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5B50980" w14:textId="77777777" w:rsidR="0034699F" w:rsidRDefault="0034699F" w:rsidP="0034699F">
      <w:pPr>
        <w:jc w:val="center"/>
        <w:rPr>
          <w:rFonts w:ascii="Arial" w:hAnsi="Arial"/>
          <w:b/>
          <w:sz w:val="32"/>
          <w:u w:val="single"/>
        </w:rPr>
      </w:pPr>
    </w:p>
    <w:p w14:paraId="6D3A6038" w14:textId="77777777" w:rsidR="0034699F" w:rsidRDefault="0034699F" w:rsidP="0034699F">
      <w:pPr>
        <w:jc w:val="center"/>
        <w:rPr>
          <w:rFonts w:ascii="Arial" w:hAnsi="Arial"/>
          <w:b/>
          <w:sz w:val="32"/>
          <w:u w:val="single"/>
        </w:rPr>
      </w:pPr>
    </w:p>
    <w:p w14:paraId="738A33AF" w14:textId="77777777" w:rsidR="0034699F" w:rsidRDefault="0034699F" w:rsidP="0034699F">
      <w:pPr>
        <w:jc w:val="center"/>
        <w:rPr>
          <w:rFonts w:ascii="Arial" w:hAnsi="Arial"/>
          <w:b/>
          <w:sz w:val="32"/>
          <w:u w:val="single"/>
        </w:rPr>
      </w:pPr>
    </w:p>
    <w:p w14:paraId="17EDBDC8" w14:textId="77777777" w:rsidR="0034699F" w:rsidRDefault="0034699F" w:rsidP="0034699F">
      <w:pPr>
        <w:jc w:val="center"/>
        <w:rPr>
          <w:rFonts w:ascii="Arial" w:hAnsi="Arial"/>
          <w:b/>
          <w:sz w:val="32"/>
          <w:u w:val="single"/>
        </w:rPr>
      </w:pPr>
      <w:r>
        <w:rPr>
          <w:rFonts w:ascii="Arial" w:hAnsi="Arial"/>
          <w:b/>
          <w:sz w:val="32"/>
          <w:u w:val="single"/>
        </w:rPr>
        <w:t>SPIS  TREŚCI</w:t>
      </w:r>
    </w:p>
    <w:p w14:paraId="16966937" w14:textId="77777777" w:rsidR="0034699F" w:rsidRDefault="0034699F" w:rsidP="0034699F">
      <w:pPr>
        <w:rPr>
          <w:rFonts w:ascii="Arial" w:hAnsi="Arial"/>
          <w:b/>
          <w:sz w:val="32"/>
          <w:u w:val="single"/>
        </w:rPr>
      </w:pPr>
    </w:p>
    <w:p w14:paraId="234F285E" w14:textId="77777777" w:rsidR="0034699F" w:rsidRDefault="0034699F" w:rsidP="0034699F">
      <w:pPr>
        <w:rPr>
          <w:rFonts w:ascii="Arial" w:hAnsi="Arial"/>
          <w:b/>
          <w:sz w:val="32"/>
          <w:u w:val="single"/>
        </w:rPr>
      </w:pPr>
    </w:p>
    <w:p w14:paraId="2ECC5945" w14:textId="77777777" w:rsidR="0034699F" w:rsidRDefault="0034699F" w:rsidP="0034699F">
      <w:pPr>
        <w:rPr>
          <w:rFonts w:ascii="Arial" w:hAnsi="Arial"/>
          <w:b/>
          <w:sz w:val="32"/>
          <w:u w:val="single"/>
        </w:rPr>
      </w:pPr>
    </w:p>
    <w:p w14:paraId="70896B9A" w14:textId="77777777" w:rsidR="0034699F" w:rsidRDefault="0034699F" w:rsidP="0034699F">
      <w:pPr>
        <w:rPr>
          <w:rFonts w:ascii="Arial" w:hAnsi="Arial"/>
          <w:b/>
        </w:rPr>
      </w:pPr>
      <w:r>
        <w:rPr>
          <w:rFonts w:ascii="Arial" w:hAnsi="Arial"/>
          <w:b/>
        </w:rPr>
        <w:t xml:space="preserve">                                          1.     Część opisowa</w:t>
      </w:r>
    </w:p>
    <w:p w14:paraId="62F1F458" w14:textId="77777777" w:rsidR="0034699F" w:rsidRDefault="0034699F" w:rsidP="0034699F">
      <w:pPr>
        <w:rPr>
          <w:rFonts w:ascii="Arial" w:hAnsi="Arial"/>
          <w:b/>
        </w:rPr>
      </w:pPr>
    </w:p>
    <w:p w14:paraId="7737C87B" w14:textId="77777777" w:rsidR="0034699F" w:rsidRDefault="0034699F" w:rsidP="0034699F">
      <w:pPr>
        <w:rPr>
          <w:rFonts w:ascii="Arial" w:hAnsi="Arial"/>
        </w:rPr>
      </w:pPr>
      <w:r>
        <w:rPr>
          <w:rFonts w:ascii="Arial" w:hAnsi="Arial"/>
        </w:rPr>
        <w:t xml:space="preserve">                                1.1   opis techniczny</w:t>
      </w:r>
    </w:p>
    <w:p w14:paraId="321301D5" w14:textId="77777777" w:rsidR="0034699F" w:rsidRDefault="0034699F" w:rsidP="0034699F">
      <w:pPr>
        <w:rPr>
          <w:rFonts w:ascii="Arial" w:hAnsi="Arial"/>
        </w:rPr>
      </w:pPr>
      <w:r>
        <w:rPr>
          <w:rFonts w:ascii="Arial" w:hAnsi="Arial"/>
        </w:rPr>
        <w:t xml:space="preserve">              </w:t>
      </w:r>
    </w:p>
    <w:p w14:paraId="1E3A18A1" w14:textId="77777777" w:rsidR="0034699F" w:rsidRDefault="0034699F" w:rsidP="0034699F">
      <w:pPr>
        <w:rPr>
          <w:rFonts w:ascii="Arial" w:hAnsi="Arial"/>
        </w:rPr>
      </w:pPr>
    </w:p>
    <w:p w14:paraId="35CFA092" w14:textId="77777777" w:rsidR="0034699F" w:rsidRDefault="0034699F" w:rsidP="0034699F">
      <w:pPr>
        <w:rPr>
          <w:rFonts w:ascii="Arial" w:hAnsi="Arial"/>
          <w:b/>
        </w:rPr>
      </w:pPr>
    </w:p>
    <w:p w14:paraId="794FD0D6" w14:textId="77777777" w:rsidR="0034699F" w:rsidRDefault="0034699F" w:rsidP="0034699F">
      <w:pPr>
        <w:rPr>
          <w:rFonts w:ascii="Arial" w:hAnsi="Arial"/>
          <w:b/>
        </w:rPr>
      </w:pPr>
    </w:p>
    <w:p w14:paraId="060B8CBE" w14:textId="77777777" w:rsidR="0034699F" w:rsidRDefault="0034699F" w:rsidP="0034699F">
      <w:pPr>
        <w:rPr>
          <w:rFonts w:ascii="Arial" w:hAnsi="Arial"/>
          <w:b/>
        </w:rPr>
      </w:pPr>
      <w:r>
        <w:rPr>
          <w:rFonts w:ascii="Arial" w:hAnsi="Arial"/>
          <w:b/>
        </w:rPr>
        <w:t xml:space="preserve">                                          2.     Część rysunkowa</w:t>
      </w:r>
    </w:p>
    <w:p w14:paraId="04231730" w14:textId="77777777" w:rsidR="0034699F" w:rsidRDefault="0034699F" w:rsidP="0034699F">
      <w:pPr>
        <w:rPr>
          <w:rFonts w:ascii="Arial" w:hAnsi="Arial"/>
          <w:b/>
        </w:rPr>
      </w:pPr>
    </w:p>
    <w:p w14:paraId="513D4ED3" w14:textId="77777777" w:rsidR="0034699F" w:rsidRDefault="0034699F" w:rsidP="0034699F">
      <w:pPr>
        <w:widowControl/>
        <w:numPr>
          <w:ilvl w:val="1"/>
          <w:numId w:val="1"/>
        </w:numPr>
        <w:suppressAutoHyphens w:val="0"/>
        <w:autoSpaceDN/>
        <w:textAlignment w:val="auto"/>
        <w:rPr>
          <w:rFonts w:ascii="Arial" w:hAnsi="Arial"/>
        </w:rPr>
      </w:pPr>
      <w:r>
        <w:rPr>
          <w:rFonts w:ascii="Arial" w:hAnsi="Arial"/>
        </w:rPr>
        <w:t xml:space="preserve">   projekt zagospodarowania terenu</w:t>
      </w:r>
      <w:r>
        <w:rPr>
          <w:rFonts w:ascii="Arial" w:hAnsi="Arial"/>
        </w:rPr>
        <w:tab/>
      </w:r>
      <w:r>
        <w:rPr>
          <w:rFonts w:ascii="Arial" w:hAnsi="Arial"/>
        </w:rPr>
        <w:tab/>
      </w:r>
      <w:r>
        <w:rPr>
          <w:rFonts w:ascii="Arial" w:hAnsi="Arial"/>
        </w:rPr>
        <w:tab/>
        <w:t xml:space="preserve">- </w:t>
      </w:r>
      <w:r w:rsidR="00B74A35">
        <w:rPr>
          <w:rFonts w:ascii="Arial" w:hAnsi="Arial"/>
        </w:rPr>
        <w:t>D/</w:t>
      </w:r>
      <w:r>
        <w:rPr>
          <w:rFonts w:ascii="Arial" w:hAnsi="Arial"/>
        </w:rPr>
        <w:t xml:space="preserve">1     </w:t>
      </w:r>
    </w:p>
    <w:p w14:paraId="3805CBF2" w14:textId="40F8AE36" w:rsidR="0034699F" w:rsidRDefault="0034699F" w:rsidP="0034699F">
      <w:pPr>
        <w:rPr>
          <w:rFonts w:ascii="Arial" w:hAnsi="Arial"/>
        </w:rPr>
      </w:pPr>
      <w:r>
        <w:rPr>
          <w:rFonts w:ascii="Arial" w:hAnsi="Arial"/>
        </w:rPr>
        <w:t xml:space="preserve">                                 2.2   </w:t>
      </w:r>
      <w:r w:rsidR="00330D54">
        <w:rPr>
          <w:rFonts w:ascii="Arial" w:hAnsi="Arial"/>
        </w:rPr>
        <w:t>przekrój</w:t>
      </w:r>
      <w:r w:rsidR="00330D54" w:rsidRPr="00076B37">
        <w:rPr>
          <w:rFonts w:ascii="Arial" w:hAnsi="Arial"/>
        </w:rPr>
        <w:t xml:space="preserve"> </w:t>
      </w:r>
      <w:r w:rsidR="00330D54">
        <w:rPr>
          <w:rFonts w:ascii="Arial" w:hAnsi="Arial"/>
        </w:rPr>
        <w:t>konstrukcyjny nawierzchni</w:t>
      </w:r>
      <w:r>
        <w:rPr>
          <w:rFonts w:ascii="Arial" w:hAnsi="Arial"/>
        </w:rPr>
        <w:tab/>
      </w:r>
      <w:r>
        <w:rPr>
          <w:rFonts w:ascii="Arial" w:hAnsi="Arial"/>
        </w:rPr>
        <w:tab/>
        <w:t xml:space="preserve">- </w:t>
      </w:r>
      <w:r w:rsidR="00B74A35">
        <w:rPr>
          <w:rFonts w:ascii="Arial" w:hAnsi="Arial"/>
        </w:rPr>
        <w:t>D/</w:t>
      </w:r>
      <w:r>
        <w:rPr>
          <w:rFonts w:ascii="Arial" w:hAnsi="Arial"/>
        </w:rPr>
        <w:t>2</w:t>
      </w:r>
    </w:p>
    <w:p w14:paraId="7C7EA385" w14:textId="77777777" w:rsidR="0034699F" w:rsidRDefault="0034699F" w:rsidP="0034699F">
      <w:pPr>
        <w:rPr>
          <w:rFonts w:ascii="Arial" w:hAnsi="Arial"/>
        </w:rPr>
      </w:pPr>
    </w:p>
    <w:p w14:paraId="21540D2B" w14:textId="77777777" w:rsidR="0034699F" w:rsidRDefault="0034699F" w:rsidP="0034699F">
      <w:pPr>
        <w:rPr>
          <w:rFonts w:ascii="Arial" w:hAnsi="Arial"/>
        </w:rPr>
      </w:pPr>
    </w:p>
    <w:p w14:paraId="3089FB2C" w14:textId="77777777" w:rsidR="0034699F" w:rsidRDefault="0034699F" w:rsidP="0034699F">
      <w:pPr>
        <w:rPr>
          <w:rFonts w:ascii="Arial" w:hAnsi="Arial"/>
        </w:rPr>
      </w:pPr>
    </w:p>
    <w:p w14:paraId="38758494" w14:textId="77777777" w:rsidR="0034699F" w:rsidRDefault="0034699F" w:rsidP="0034699F">
      <w:pPr>
        <w:rPr>
          <w:rFonts w:ascii="Arial" w:hAnsi="Arial"/>
        </w:rPr>
      </w:pPr>
    </w:p>
    <w:p w14:paraId="0F6BE115" w14:textId="77777777" w:rsidR="0034699F" w:rsidRDefault="0034699F" w:rsidP="0034699F">
      <w:pPr>
        <w:rPr>
          <w:rFonts w:ascii="Arial" w:hAnsi="Arial"/>
        </w:rPr>
      </w:pPr>
    </w:p>
    <w:p w14:paraId="38A6A8C3" w14:textId="77777777" w:rsidR="0034699F" w:rsidRDefault="0034699F" w:rsidP="0034699F">
      <w:pPr>
        <w:rPr>
          <w:rFonts w:ascii="Arial" w:hAnsi="Arial"/>
        </w:rPr>
      </w:pPr>
    </w:p>
    <w:p w14:paraId="6CA51B47" w14:textId="77777777" w:rsidR="0034699F" w:rsidRDefault="0034699F" w:rsidP="0034699F">
      <w:pPr>
        <w:rPr>
          <w:rFonts w:ascii="Arial" w:hAnsi="Arial"/>
        </w:rPr>
      </w:pPr>
    </w:p>
    <w:p w14:paraId="151455DA" w14:textId="77777777" w:rsidR="0034699F" w:rsidRDefault="0034699F" w:rsidP="0034699F">
      <w:pPr>
        <w:rPr>
          <w:rFonts w:ascii="Arial" w:hAnsi="Arial"/>
        </w:rPr>
      </w:pPr>
    </w:p>
    <w:p w14:paraId="482E44C4" w14:textId="77777777" w:rsidR="0034699F" w:rsidRDefault="0034699F" w:rsidP="0034699F">
      <w:pPr>
        <w:rPr>
          <w:rFonts w:ascii="Arial" w:hAnsi="Arial"/>
        </w:rPr>
      </w:pPr>
    </w:p>
    <w:p w14:paraId="3210F25D" w14:textId="77777777" w:rsidR="0034699F" w:rsidRDefault="0034699F" w:rsidP="0034699F">
      <w:pPr>
        <w:rPr>
          <w:rFonts w:ascii="Arial" w:hAnsi="Arial"/>
        </w:rPr>
      </w:pPr>
    </w:p>
    <w:p w14:paraId="4F2EA77C" w14:textId="77777777" w:rsidR="0034699F" w:rsidRDefault="0034699F" w:rsidP="0034699F">
      <w:pPr>
        <w:rPr>
          <w:rFonts w:ascii="Arial" w:hAnsi="Arial"/>
        </w:rPr>
      </w:pPr>
    </w:p>
    <w:p w14:paraId="4BDC27BF" w14:textId="77777777" w:rsidR="0034699F" w:rsidRDefault="0034699F" w:rsidP="0034699F">
      <w:pPr>
        <w:rPr>
          <w:rFonts w:ascii="Arial" w:hAnsi="Arial"/>
        </w:rPr>
      </w:pPr>
    </w:p>
    <w:p w14:paraId="57EDB336" w14:textId="77777777" w:rsidR="0034699F" w:rsidRDefault="0034699F" w:rsidP="0034699F">
      <w:pPr>
        <w:rPr>
          <w:rFonts w:ascii="Arial" w:hAnsi="Arial"/>
        </w:rPr>
      </w:pPr>
    </w:p>
    <w:p w14:paraId="5500FCE0" w14:textId="77777777" w:rsidR="0034699F" w:rsidRDefault="0034699F" w:rsidP="0034699F">
      <w:pPr>
        <w:rPr>
          <w:rFonts w:ascii="Arial" w:hAnsi="Arial"/>
        </w:rPr>
      </w:pPr>
    </w:p>
    <w:p w14:paraId="21F20A8C" w14:textId="77777777" w:rsidR="0034699F" w:rsidRDefault="0034699F" w:rsidP="0034699F">
      <w:pPr>
        <w:rPr>
          <w:rFonts w:ascii="Arial" w:hAnsi="Arial"/>
        </w:rPr>
      </w:pPr>
    </w:p>
    <w:p w14:paraId="5D8B6949" w14:textId="77777777" w:rsidR="0034699F" w:rsidRDefault="0034699F" w:rsidP="0034699F">
      <w:pPr>
        <w:rPr>
          <w:rFonts w:ascii="Arial" w:hAnsi="Arial"/>
        </w:rPr>
      </w:pPr>
    </w:p>
    <w:p w14:paraId="4852F9D9" w14:textId="77777777" w:rsidR="0034699F" w:rsidRDefault="0034699F" w:rsidP="0034699F">
      <w:pPr>
        <w:rPr>
          <w:rFonts w:ascii="Arial" w:hAnsi="Arial"/>
        </w:rPr>
      </w:pPr>
    </w:p>
    <w:p w14:paraId="3247DBFD" w14:textId="77777777" w:rsidR="0034699F" w:rsidRDefault="0034699F" w:rsidP="0034699F">
      <w:pPr>
        <w:rPr>
          <w:rFonts w:ascii="Arial" w:hAnsi="Arial"/>
        </w:rPr>
      </w:pPr>
    </w:p>
    <w:p w14:paraId="09CF50CE" w14:textId="77777777" w:rsidR="0034699F" w:rsidRDefault="0034699F" w:rsidP="0034699F">
      <w:pPr>
        <w:rPr>
          <w:rFonts w:ascii="Arial" w:hAnsi="Arial"/>
        </w:rPr>
      </w:pPr>
    </w:p>
    <w:p w14:paraId="715BA4C8" w14:textId="77777777" w:rsidR="0034699F" w:rsidRDefault="0034699F" w:rsidP="0034699F">
      <w:pPr>
        <w:rPr>
          <w:rFonts w:ascii="Arial" w:hAnsi="Arial"/>
        </w:rPr>
      </w:pPr>
    </w:p>
    <w:p w14:paraId="63CD8477" w14:textId="77777777" w:rsidR="0034699F" w:rsidRDefault="0034699F" w:rsidP="0034699F">
      <w:pPr>
        <w:rPr>
          <w:rFonts w:ascii="Arial" w:hAnsi="Arial"/>
        </w:rPr>
      </w:pPr>
    </w:p>
    <w:p w14:paraId="5E5FB427" w14:textId="77777777" w:rsidR="0034699F" w:rsidRDefault="0034699F" w:rsidP="0034699F">
      <w:pPr>
        <w:rPr>
          <w:rFonts w:ascii="Arial" w:hAnsi="Arial"/>
        </w:rPr>
      </w:pPr>
    </w:p>
    <w:p w14:paraId="188F1DBA" w14:textId="77777777" w:rsidR="0034699F" w:rsidRDefault="0034699F" w:rsidP="0034699F">
      <w:pPr>
        <w:rPr>
          <w:rFonts w:ascii="Arial" w:hAnsi="Arial"/>
        </w:rPr>
      </w:pPr>
    </w:p>
    <w:p w14:paraId="45742F14" w14:textId="77777777" w:rsidR="0034699F" w:rsidRDefault="0034699F" w:rsidP="0034699F">
      <w:pPr>
        <w:rPr>
          <w:rFonts w:ascii="Arial" w:hAnsi="Arial"/>
        </w:rPr>
      </w:pPr>
    </w:p>
    <w:p w14:paraId="153EE92F" w14:textId="77777777" w:rsidR="0034699F" w:rsidRDefault="0034699F" w:rsidP="0034699F">
      <w:pPr>
        <w:rPr>
          <w:rFonts w:ascii="Arial" w:hAnsi="Arial"/>
        </w:rPr>
      </w:pPr>
    </w:p>
    <w:p w14:paraId="29847E87" w14:textId="77777777" w:rsidR="0034699F" w:rsidRDefault="0034699F" w:rsidP="0034699F">
      <w:pPr>
        <w:rPr>
          <w:rFonts w:ascii="Arial" w:hAnsi="Arial"/>
        </w:rPr>
      </w:pPr>
    </w:p>
    <w:p w14:paraId="5AF6BB56" w14:textId="77777777" w:rsidR="0034699F" w:rsidRDefault="0034699F" w:rsidP="0034699F">
      <w:pPr>
        <w:rPr>
          <w:rFonts w:ascii="Arial" w:hAnsi="Arial"/>
        </w:rPr>
      </w:pPr>
    </w:p>
    <w:p w14:paraId="0D8A5F84" w14:textId="77777777" w:rsidR="001F6CA1" w:rsidRDefault="001F6CA1" w:rsidP="001F6CA1">
      <w:pPr>
        <w:pStyle w:val="NormalnyWeb"/>
      </w:pPr>
      <w:r>
        <w:rPr>
          <w:noProof/>
        </w:rPr>
        <w:lastRenderedPageBreak/>
        <w:drawing>
          <wp:inline distT="0" distB="0" distL="0" distR="0" wp14:anchorId="107F057A" wp14:editId="3F8545E5">
            <wp:extent cx="6429375" cy="8229600"/>
            <wp:effectExtent l="0" t="0" r="9525" b="0"/>
            <wp:docPr id="2" name="Obraz 3" descr="Obraz zawierający tekst, Czcionka, list, dokument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3" descr="Obraz zawierający tekst, Czcionka, list, dokument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93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9BC7E5" w14:textId="482A783E" w:rsidR="001F6CA1" w:rsidRDefault="001B5CEB" w:rsidP="0034699F">
      <w:pPr>
        <w:rPr>
          <w:rFonts w:ascii="Arial" w:hAnsi="Arial"/>
        </w:rPr>
      </w:pPr>
      <w:r>
        <w:rPr>
          <w:noProof/>
          <w:lang w:eastAsia="pl-PL" w:bidi="ar-SA"/>
        </w:rPr>
        <w:lastRenderedPageBreak/>
        <w:drawing>
          <wp:inline distT="0" distB="0" distL="0" distR="0" wp14:anchorId="2053C6DB" wp14:editId="32B1F05F">
            <wp:extent cx="5760720" cy="7743361"/>
            <wp:effectExtent l="0" t="0" r="0" b="0"/>
            <wp:docPr id="901454708" name="Obraz 4" descr="Obraz zawierający tekst, pismo odręczne, list, dokument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4" descr="Obraz zawierający tekst, pismo odręczne, list, dokument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7433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07B6F0" w14:textId="6F5F4B12" w:rsidR="001B5CEB" w:rsidRDefault="001B5CEB" w:rsidP="001B5CEB">
      <w:pPr>
        <w:pStyle w:val="NormalnyWeb"/>
      </w:pPr>
    </w:p>
    <w:p w14:paraId="7A506E96" w14:textId="77777777" w:rsidR="001F6CA1" w:rsidRDefault="001F6CA1" w:rsidP="0034699F">
      <w:pPr>
        <w:rPr>
          <w:rFonts w:ascii="Arial" w:hAnsi="Arial"/>
        </w:rPr>
      </w:pPr>
    </w:p>
    <w:p w14:paraId="6459575F" w14:textId="77777777" w:rsidR="0013518D" w:rsidRDefault="0013518D" w:rsidP="0013518D">
      <w:pPr>
        <w:pStyle w:val="NormalnyWeb"/>
      </w:pPr>
      <w:r>
        <w:rPr>
          <w:noProof/>
        </w:rPr>
        <w:lastRenderedPageBreak/>
        <w:drawing>
          <wp:inline distT="0" distB="0" distL="0" distR="0" wp14:anchorId="5279CA87" wp14:editId="0C91FC39">
            <wp:extent cx="6505575" cy="8686800"/>
            <wp:effectExtent l="0" t="0" r="9525" b="0"/>
            <wp:docPr id="825889133" name="Obraz 1" descr="Obraz zawierający tekst, list, zrzut ekranu, Czcionka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5889133" name="Obraz 1" descr="Obraz zawierający tekst, list, zrzut ekranu, Czcionka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5575" cy="868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9F9E1C" w14:textId="77777777" w:rsidR="0013518D" w:rsidRDefault="0013518D" w:rsidP="0013518D">
      <w:pPr>
        <w:pStyle w:val="NormalnyWeb"/>
      </w:pPr>
    </w:p>
    <w:p w14:paraId="00A4023A" w14:textId="2687A23C" w:rsidR="0013518D" w:rsidRDefault="0013518D" w:rsidP="0013518D">
      <w:pPr>
        <w:pStyle w:val="NormalnyWeb"/>
      </w:pPr>
      <w:r>
        <w:rPr>
          <w:noProof/>
        </w:rPr>
        <w:drawing>
          <wp:inline distT="0" distB="0" distL="0" distR="0" wp14:anchorId="2EF626F0" wp14:editId="26086BA2">
            <wp:extent cx="6677025" cy="8124825"/>
            <wp:effectExtent l="0" t="0" r="9525" b="9525"/>
            <wp:docPr id="1" name="Obraz 1" descr="Obraz zawierający tekst, Czcionka, list, papier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 descr="Obraz zawierający tekst, Czcionka, list, papier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7025" cy="812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63BB58" w14:textId="61E91995" w:rsidR="001F6CA1" w:rsidRDefault="001F6CA1" w:rsidP="0034699F">
      <w:pPr>
        <w:rPr>
          <w:rFonts w:ascii="Arial" w:hAnsi="Arial"/>
        </w:rPr>
      </w:pPr>
      <w:r>
        <w:rPr>
          <w:noProof/>
          <w:lang w:eastAsia="pl-PL" w:bidi="ar-SA"/>
        </w:rPr>
        <w:lastRenderedPageBreak/>
        <w:drawing>
          <wp:inline distT="0" distB="0" distL="0" distR="0" wp14:anchorId="46874D62" wp14:editId="5B0C3998">
            <wp:extent cx="5760720" cy="6195695"/>
            <wp:effectExtent l="0" t="0" r="0" b="0"/>
            <wp:docPr id="306217354" name="Obraz 1" descr="Obraz zawierający tekst, Czcionka, zrzut ekranu, list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6217354" name="Obraz 1" descr="Obraz zawierający tekst, Czcionka, zrzut ekranu, list&#10;&#10;Zawartość wygenerowana przez sztuczną inteligencję może być niepoprawna.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195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D57490" w14:textId="77777777" w:rsidR="001F6CA1" w:rsidRDefault="001F6CA1" w:rsidP="0034699F">
      <w:pPr>
        <w:rPr>
          <w:rFonts w:ascii="Arial" w:hAnsi="Arial"/>
        </w:rPr>
      </w:pPr>
    </w:p>
    <w:p w14:paraId="558106B8" w14:textId="77777777" w:rsidR="001F6CA1" w:rsidRDefault="001F6CA1" w:rsidP="0034699F">
      <w:pPr>
        <w:rPr>
          <w:rFonts w:ascii="Arial" w:hAnsi="Arial"/>
        </w:rPr>
      </w:pPr>
    </w:p>
    <w:p w14:paraId="5A76D0C2" w14:textId="77777777" w:rsidR="001F6CA1" w:rsidRDefault="001F6CA1" w:rsidP="0034699F">
      <w:pPr>
        <w:rPr>
          <w:rFonts w:ascii="Arial" w:hAnsi="Arial"/>
        </w:rPr>
      </w:pPr>
    </w:p>
    <w:p w14:paraId="2168BEC6" w14:textId="77777777" w:rsidR="001F6CA1" w:rsidRDefault="001F6CA1" w:rsidP="0034699F">
      <w:pPr>
        <w:rPr>
          <w:rFonts w:ascii="Arial" w:hAnsi="Arial"/>
        </w:rPr>
      </w:pPr>
    </w:p>
    <w:p w14:paraId="156E94D6" w14:textId="77777777" w:rsidR="001F6CA1" w:rsidRDefault="001F6CA1" w:rsidP="0034699F">
      <w:pPr>
        <w:rPr>
          <w:rFonts w:ascii="Arial" w:hAnsi="Arial"/>
        </w:rPr>
      </w:pPr>
    </w:p>
    <w:p w14:paraId="02903C50" w14:textId="77777777" w:rsidR="001F6CA1" w:rsidRDefault="001F6CA1" w:rsidP="0034699F">
      <w:pPr>
        <w:rPr>
          <w:rFonts w:ascii="Arial" w:hAnsi="Arial"/>
        </w:rPr>
      </w:pPr>
    </w:p>
    <w:p w14:paraId="612087AB" w14:textId="77777777" w:rsidR="001F6CA1" w:rsidRDefault="001F6CA1" w:rsidP="0034699F">
      <w:pPr>
        <w:rPr>
          <w:rFonts w:ascii="Arial" w:hAnsi="Arial"/>
        </w:rPr>
      </w:pPr>
    </w:p>
    <w:p w14:paraId="2E36D8F4" w14:textId="77777777" w:rsidR="001F6CA1" w:rsidRDefault="001F6CA1" w:rsidP="0034699F">
      <w:pPr>
        <w:rPr>
          <w:rFonts w:ascii="Arial" w:hAnsi="Arial"/>
        </w:rPr>
      </w:pPr>
    </w:p>
    <w:p w14:paraId="3E177439" w14:textId="77777777" w:rsidR="001F6CA1" w:rsidRDefault="001F6CA1" w:rsidP="0034699F">
      <w:pPr>
        <w:rPr>
          <w:rFonts w:ascii="Arial" w:hAnsi="Arial"/>
        </w:rPr>
      </w:pPr>
    </w:p>
    <w:p w14:paraId="38C51773" w14:textId="77777777" w:rsidR="001F6CA1" w:rsidRDefault="001F6CA1" w:rsidP="0034699F">
      <w:pPr>
        <w:rPr>
          <w:rFonts w:ascii="Arial" w:hAnsi="Arial"/>
        </w:rPr>
      </w:pPr>
    </w:p>
    <w:p w14:paraId="29DEAF97" w14:textId="77777777" w:rsidR="001F6CA1" w:rsidRDefault="001F6CA1" w:rsidP="0034699F">
      <w:pPr>
        <w:rPr>
          <w:rFonts w:ascii="Arial" w:hAnsi="Arial"/>
        </w:rPr>
      </w:pPr>
    </w:p>
    <w:p w14:paraId="0FDE5D9F" w14:textId="77777777" w:rsidR="001F6CA1" w:rsidRDefault="001F6CA1" w:rsidP="0034699F">
      <w:pPr>
        <w:rPr>
          <w:rFonts w:ascii="Arial" w:hAnsi="Arial"/>
        </w:rPr>
      </w:pPr>
    </w:p>
    <w:p w14:paraId="6568D40E" w14:textId="77777777" w:rsidR="001F6CA1" w:rsidRDefault="001F6CA1" w:rsidP="0034699F">
      <w:pPr>
        <w:rPr>
          <w:rFonts w:ascii="Arial" w:hAnsi="Arial"/>
        </w:rPr>
      </w:pPr>
    </w:p>
    <w:p w14:paraId="5BFCFE7C" w14:textId="77777777" w:rsidR="001F6CA1" w:rsidRDefault="001F6CA1" w:rsidP="0034699F">
      <w:pPr>
        <w:rPr>
          <w:rFonts w:ascii="Arial" w:hAnsi="Arial"/>
        </w:rPr>
      </w:pPr>
    </w:p>
    <w:p w14:paraId="274A553C" w14:textId="77777777" w:rsidR="001F6CA1" w:rsidRDefault="001F6CA1" w:rsidP="0034699F">
      <w:pPr>
        <w:rPr>
          <w:rFonts w:ascii="Arial" w:hAnsi="Arial"/>
        </w:rPr>
      </w:pPr>
    </w:p>
    <w:p w14:paraId="6E152DD9" w14:textId="6F74BCE9" w:rsidR="0013518D" w:rsidRPr="0013518D" w:rsidRDefault="0013518D" w:rsidP="0013518D">
      <w:pPr>
        <w:rPr>
          <w:rFonts w:ascii="Arial" w:hAnsi="Arial"/>
        </w:rPr>
      </w:pPr>
      <w:r w:rsidRPr="0013518D">
        <w:rPr>
          <w:rFonts w:ascii="Arial" w:hAnsi="Arial"/>
          <w:noProof/>
          <w:lang w:eastAsia="pl-PL" w:bidi="ar-SA"/>
        </w:rPr>
        <w:drawing>
          <wp:inline distT="0" distB="0" distL="0" distR="0" wp14:anchorId="2CD4783B" wp14:editId="22994EF3">
            <wp:extent cx="5760720" cy="8148320"/>
            <wp:effectExtent l="0" t="0" r="0" b="5080"/>
            <wp:docPr id="781090707" name="Obraz 3" descr="Obraz zawierający tekst, list, zrzut ekranu, Czcionka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1090707" name="Obraz 3" descr="Obraz zawierający tekst, list, zrzut ekranu, Czcionka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8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D49124" w14:textId="77777777" w:rsidR="001F6CA1" w:rsidRDefault="001F6CA1" w:rsidP="0034699F">
      <w:pPr>
        <w:rPr>
          <w:rFonts w:ascii="Arial" w:hAnsi="Arial"/>
        </w:rPr>
      </w:pPr>
    </w:p>
    <w:p w14:paraId="467DB838" w14:textId="5A0B9774" w:rsidR="0034699F" w:rsidRPr="005325D6" w:rsidRDefault="005325D6" w:rsidP="005325D6">
      <w:pPr>
        <w:spacing w:line="360" w:lineRule="auto"/>
        <w:jc w:val="center"/>
        <w:rPr>
          <w:rFonts w:ascii="Arial" w:hAnsi="Arial"/>
          <w:b/>
          <w:bCs/>
        </w:rPr>
      </w:pPr>
      <w:r>
        <w:rPr>
          <w:rFonts w:ascii="Arial" w:hAnsi="Arial"/>
          <w:b/>
          <w:bCs/>
        </w:rPr>
        <w:t>OPIS TECHNICZNY</w:t>
      </w:r>
    </w:p>
    <w:p w14:paraId="60111E59" w14:textId="77777777" w:rsidR="0034699F" w:rsidRPr="005325D6" w:rsidRDefault="0034699F" w:rsidP="005325D6">
      <w:pPr>
        <w:spacing w:line="360" w:lineRule="auto"/>
        <w:rPr>
          <w:rFonts w:ascii="Arial" w:hAnsi="Arial"/>
        </w:rPr>
      </w:pPr>
    </w:p>
    <w:p w14:paraId="0BC62CA7" w14:textId="77777777" w:rsidR="007313B9" w:rsidRPr="005325D6" w:rsidRDefault="007313B9" w:rsidP="005325D6">
      <w:pPr>
        <w:pStyle w:val="Standard"/>
        <w:spacing w:line="360" w:lineRule="auto"/>
        <w:rPr>
          <w:b/>
          <w:bCs/>
          <w:sz w:val="22"/>
          <w:szCs w:val="22"/>
          <w:u w:val="single"/>
        </w:rPr>
      </w:pPr>
      <w:r w:rsidRPr="005325D6">
        <w:rPr>
          <w:b/>
          <w:bCs/>
          <w:sz w:val="22"/>
          <w:szCs w:val="22"/>
        </w:rPr>
        <w:t>1.</w:t>
      </w:r>
      <w:r w:rsidRPr="005325D6">
        <w:rPr>
          <w:b/>
          <w:bCs/>
          <w:sz w:val="22"/>
          <w:szCs w:val="22"/>
        </w:rPr>
        <w:tab/>
      </w:r>
      <w:r w:rsidRPr="005325D6">
        <w:rPr>
          <w:b/>
          <w:bCs/>
          <w:sz w:val="22"/>
          <w:szCs w:val="22"/>
          <w:u w:val="single"/>
        </w:rPr>
        <w:t>DANE OGÓLNE:</w:t>
      </w:r>
    </w:p>
    <w:p w14:paraId="4CABC0DC" w14:textId="77777777" w:rsidR="007313B9" w:rsidRPr="005325D6" w:rsidRDefault="007313B9" w:rsidP="005325D6">
      <w:pPr>
        <w:pStyle w:val="Standard"/>
        <w:spacing w:line="360" w:lineRule="auto"/>
        <w:rPr>
          <w:b/>
          <w:bCs/>
          <w:sz w:val="22"/>
          <w:szCs w:val="22"/>
          <w:u w:val="single"/>
        </w:rPr>
      </w:pPr>
    </w:p>
    <w:p w14:paraId="7412889E" w14:textId="77777777" w:rsidR="007313B9" w:rsidRPr="005325D6" w:rsidRDefault="007313B9" w:rsidP="005325D6">
      <w:pPr>
        <w:pStyle w:val="Standard"/>
        <w:spacing w:line="360" w:lineRule="auto"/>
        <w:ind w:left="720"/>
        <w:rPr>
          <w:b/>
          <w:bCs/>
          <w:sz w:val="22"/>
          <w:szCs w:val="22"/>
          <w:u w:val="single"/>
        </w:rPr>
      </w:pPr>
    </w:p>
    <w:p w14:paraId="0610074B" w14:textId="77777777" w:rsidR="007313B9" w:rsidRPr="005325D6" w:rsidRDefault="007313B9" w:rsidP="005325D6">
      <w:pPr>
        <w:pStyle w:val="Standard"/>
        <w:numPr>
          <w:ilvl w:val="1"/>
          <w:numId w:val="2"/>
        </w:numPr>
        <w:spacing w:line="360" w:lineRule="auto"/>
        <w:jc w:val="both"/>
        <w:rPr>
          <w:sz w:val="22"/>
          <w:szCs w:val="22"/>
        </w:rPr>
      </w:pPr>
      <w:r w:rsidRPr="005325D6">
        <w:rPr>
          <w:b/>
          <w:bCs/>
          <w:sz w:val="22"/>
          <w:szCs w:val="22"/>
        </w:rPr>
        <w:t xml:space="preserve">Przedmiot opracowania </w:t>
      </w:r>
    </w:p>
    <w:p w14:paraId="77A9BC04" w14:textId="77777777" w:rsidR="005325D6" w:rsidRPr="005325D6" w:rsidRDefault="005325D6" w:rsidP="005325D6">
      <w:pPr>
        <w:pStyle w:val="Standard"/>
        <w:spacing w:line="360" w:lineRule="auto"/>
        <w:jc w:val="both"/>
        <w:rPr>
          <w:sz w:val="22"/>
          <w:szCs w:val="22"/>
        </w:rPr>
      </w:pPr>
    </w:p>
    <w:p w14:paraId="343FFFD0" w14:textId="38FCF600" w:rsidR="005325D6" w:rsidRPr="005325D6" w:rsidRDefault="005325D6" w:rsidP="00AB0231">
      <w:pPr>
        <w:spacing w:line="360" w:lineRule="auto"/>
        <w:ind w:left="709"/>
        <w:jc w:val="both"/>
        <w:rPr>
          <w:rFonts w:ascii="Arial" w:hAnsi="Arial"/>
          <w:bCs/>
          <w:sz w:val="22"/>
          <w:szCs w:val="22"/>
        </w:rPr>
      </w:pPr>
      <w:r w:rsidRPr="005325D6">
        <w:rPr>
          <w:rFonts w:ascii="Arial" w:hAnsi="Arial"/>
          <w:bCs/>
          <w:sz w:val="22"/>
          <w:szCs w:val="22"/>
          <w:u w:val="single"/>
        </w:rPr>
        <w:t xml:space="preserve">To przebudowa i rozbudowa stacji paliw ORLEN SA SP4406 w MOP Wiśniowa Góra Wschód, obejmująca </w:t>
      </w:r>
      <w:r w:rsidRPr="005325D6">
        <w:rPr>
          <w:rFonts w:ascii="Arial" w:hAnsi="Arial"/>
          <w:bCs/>
          <w:sz w:val="22"/>
          <w:szCs w:val="22"/>
        </w:rPr>
        <w:t>budowę kontenerów magazynowych (do przechowywania artykułów spożywczych suchych i mrożonych) z zadaszeniem</w:t>
      </w:r>
    </w:p>
    <w:p w14:paraId="62B6145A" w14:textId="2FDF63EE" w:rsidR="005325D6" w:rsidRPr="005325D6" w:rsidRDefault="005325D6" w:rsidP="005325D6">
      <w:pPr>
        <w:spacing w:line="360" w:lineRule="auto"/>
        <w:ind w:left="1276" w:hanging="567"/>
        <w:jc w:val="both"/>
        <w:rPr>
          <w:rFonts w:ascii="Arial" w:hAnsi="Arial"/>
          <w:bCs/>
          <w:sz w:val="22"/>
          <w:szCs w:val="22"/>
        </w:rPr>
      </w:pPr>
      <w:r w:rsidRPr="005325D6">
        <w:rPr>
          <w:rFonts w:ascii="Arial" w:hAnsi="Arial"/>
          <w:bCs/>
          <w:sz w:val="22"/>
          <w:szCs w:val="22"/>
          <w:u w:val="single"/>
        </w:rPr>
        <w:t>W ramach projektu drogowego:</w:t>
      </w:r>
    </w:p>
    <w:p w14:paraId="16459406" w14:textId="77777777" w:rsidR="005325D6" w:rsidRPr="005325D6" w:rsidRDefault="005325D6" w:rsidP="005325D6">
      <w:pPr>
        <w:pStyle w:val="Akapitzlist"/>
        <w:numPr>
          <w:ilvl w:val="0"/>
          <w:numId w:val="8"/>
        </w:numPr>
        <w:suppressAutoHyphens/>
        <w:autoSpaceDN w:val="0"/>
        <w:spacing w:after="140" w:line="360" w:lineRule="auto"/>
        <w:ind w:left="1276" w:hanging="567"/>
        <w:contextualSpacing w:val="0"/>
        <w:jc w:val="both"/>
        <w:textAlignment w:val="baseline"/>
        <w:rPr>
          <w:rFonts w:ascii="Arial" w:eastAsia="SimSun" w:hAnsi="Arial" w:cs="Arial"/>
          <w:bCs/>
          <w:kern w:val="3"/>
          <w:sz w:val="22"/>
          <w:szCs w:val="22"/>
          <w:lang w:eastAsia="zh-CN" w:bidi="hi-IN"/>
        </w:rPr>
      </w:pPr>
      <w:r w:rsidRPr="005325D6">
        <w:rPr>
          <w:rFonts w:ascii="Arial" w:eastAsia="SimSun" w:hAnsi="Arial" w:cs="Arial"/>
          <w:bCs/>
          <w:kern w:val="3"/>
          <w:sz w:val="22"/>
          <w:szCs w:val="22"/>
          <w:lang w:eastAsia="zh-CN" w:bidi="hi-IN"/>
        </w:rPr>
        <w:t>przebudowę i rozbudowę wewnętrznego układu komunikacyjnego i parkingowego, w tym m.in:</w:t>
      </w:r>
    </w:p>
    <w:p w14:paraId="064C6C45" w14:textId="77777777" w:rsidR="005325D6" w:rsidRPr="005325D6" w:rsidRDefault="005325D6" w:rsidP="005325D6">
      <w:pPr>
        <w:pStyle w:val="Akapitzlist"/>
        <w:numPr>
          <w:ilvl w:val="1"/>
          <w:numId w:val="11"/>
        </w:numPr>
        <w:suppressAutoHyphens/>
        <w:autoSpaceDN w:val="0"/>
        <w:spacing w:after="60" w:line="360" w:lineRule="auto"/>
        <w:ind w:left="1843" w:hanging="567"/>
        <w:contextualSpacing w:val="0"/>
        <w:jc w:val="both"/>
        <w:textAlignment w:val="baseline"/>
        <w:rPr>
          <w:rFonts w:ascii="Arial" w:eastAsia="SimSun" w:hAnsi="Arial" w:cs="Arial"/>
          <w:bCs/>
          <w:kern w:val="3"/>
          <w:sz w:val="22"/>
          <w:szCs w:val="22"/>
          <w:lang w:eastAsia="zh-CN" w:bidi="hi-IN"/>
        </w:rPr>
      </w:pPr>
      <w:r w:rsidRPr="005325D6">
        <w:rPr>
          <w:rFonts w:ascii="Arial" w:eastAsia="SimSun" w:hAnsi="Arial" w:cs="Arial"/>
          <w:bCs/>
          <w:kern w:val="3"/>
          <w:sz w:val="22"/>
          <w:szCs w:val="22"/>
          <w:lang w:eastAsia="zh-CN" w:bidi="hi-IN"/>
        </w:rPr>
        <w:t>przebudowę strefy dostaw za pawilonem sklepowym</w:t>
      </w:r>
    </w:p>
    <w:p w14:paraId="3CE24E7C" w14:textId="77777777" w:rsidR="005325D6" w:rsidRPr="005325D6" w:rsidRDefault="005325D6" w:rsidP="005325D6">
      <w:pPr>
        <w:pStyle w:val="Akapitzlist"/>
        <w:numPr>
          <w:ilvl w:val="1"/>
          <w:numId w:val="11"/>
        </w:numPr>
        <w:suppressAutoHyphens/>
        <w:autoSpaceDN w:val="0"/>
        <w:spacing w:after="60" w:line="360" w:lineRule="auto"/>
        <w:ind w:left="1843" w:hanging="567"/>
        <w:contextualSpacing w:val="0"/>
        <w:jc w:val="both"/>
        <w:textAlignment w:val="baseline"/>
        <w:rPr>
          <w:rFonts w:ascii="Arial" w:eastAsia="SimSun" w:hAnsi="Arial" w:cs="Arial"/>
          <w:bCs/>
          <w:kern w:val="3"/>
          <w:sz w:val="22"/>
          <w:szCs w:val="22"/>
          <w:lang w:eastAsia="zh-CN" w:bidi="hi-IN"/>
        </w:rPr>
      </w:pPr>
      <w:r w:rsidRPr="005325D6">
        <w:rPr>
          <w:rFonts w:ascii="Arial" w:eastAsia="SimSun" w:hAnsi="Arial" w:cs="Arial"/>
          <w:bCs/>
          <w:kern w:val="3"/>
          <w:sz w:val="22"/>
          <w:szCs w:val="22"/>
          <w:lang w:eastAsia="zh-CN" w:bidi="hi-IN"/>
        </w:rPr>
        <w:t>budowę 10 nowych miejsc postojowych dla samochodów osobowych po rozbiórce 10 miejsc parkingowych istniejących ( zmiana lokalizacji)</w:t>
      </w:r>
    </w:p>
    <w:p w14:paraId="50E9C675" w14:textId="77777777" w:rsidR="005325D6" w:rsidRPr="005325D6" w:rsidRDefault="005325D6" w:rsidP="005325D6">
      <w:pPr>
        <w:pStyle w:val="Akapitzlist"/>
        <w:numPr>
          <w:ilvl w:val="1"/>
          <w:numId w:val="11"/>
        </w:numPr>
        <w:suppressAutoHyphens/>
        <w:autoSpaceDN w:val="0"/>
        <w:spacing w:after="60" w:line="360" w:lineRule="auto"/>
        <w:ind w:left="1843" w:hanging="567"/>
        <w:contextualSpacing w:val="0"/>
        <w:jc w:val="both"/>
        <w:textAlignment w:val="baseline"/>
        <w:rPr>
          <w:rFonts w:ascii="Arial" w:eastAsia="SimSun" w:hAnsi="Arial" w:cs="Arial"/>
          <w:bCs/>
          <w:kern w:val="3"/>
          <w:sz w:val="22"/>
          <w:szCs w:val="22"/>
          <w:lang w:eastAsia="zh-CN" w:bidi="hi-IN"/>
        </w:rPr>
      </w:pPr>
      <w:r w:rsidRPr="005325D6">
        <w:rPr>
          <w:rFonts w:ascii="Arial" w:eastAsia="SimSun" w:hAnsi="Arial" w:cs="Arial"/>
          <w:bCs/>
          <w:kern w:val="3"/>
          <w:sz w:val="22"/>
          <w:szCs w:val="22"/>
          <w:lang w:eastAsia="zh-CN" w:bidi="hi-IN"/>
        </w:rPr>
        <w:t>budowę 2 dodatkowych nowych miejsc postojowych dla samochodów osobowych przy pawilonie</w:t>
      </w:r>
    </w:p>
    <w:p w14:paraId="336F676C" w14:textId="77777777" w:rsidR="005325D6" w:rsidRPr="005325D6" w:rsidRDefault="005325D6" w:rsidP="005325D6">
      <w:pPr>
        <w:pStyle w:val="Akapitzlist"/>
        <w:numPr>
          <w:ilvl w:val="1"/>
          <w:numId w:val="11"/>
        </w:numPr>
        <w:suppressAutoHyphens/>
        <w:autoSpaceDN w:val="0"/>
        <w:spacing w:after="60" w:line="360" w:lineRule="auto"/>
        <w:ind w:left="1843" w:hanging="567"/>
        <w:contextualSpacing w:val="0"/>
        <w:jc w:val="both"/>
        <w:textAlignment w:val="baseline"/>
        <w:rPr>
          <w:rFonts w:ascii="Arial" w:eastAsia="SimSun" w:hAnsi="Arial" w:cs="Arial"/>
          <w:bCs/>
          <w:kern w:val="3"/>
          <w:sz w:val="22"/>
          <w:szCs w:val="22"/>
          <w:lang w:eastAsia="zh-CN" w:bidi="hi-IN"/>
        </w:rPr>
      </w:pPr>
      <w:r w:rsidRPr="005325D6">
        <w:rPr>
          <w:rFonts w:ascii="Arial" w:eastAsia="SimSun" w:hAnsi="Arial" w:cs="Arial"/>
          <w:bCs/>
          <w:kern w:val="3"/>
          <w:sz w:val="22"/>
          <w:szCs w:val="22"/>
          <w:lang w:eastAsia="zh-CN" w:bidi="hi-IN"/>
        </w:rPr>
        <w:t>przebudowę miejsca obsługi odkurzacza i kompresora</w:t>
      </w:r>
    </w:p>
    <w:p w14:paraId="53DF69CF" w14:textId="77777777" w:rsidR="005325D6" w:rsidRPr="005325D6" w:rsidRDefault="005325D6" w:rsidP="005325D6">
      <w:pPr>
        <w:pStyle w:val="Akapitzlist"/>
        <w:numPr>
          <w:ilvl w:val="0"/>
          <w:numId w:val="8"/>
        </w:numPr>
        <w:suppressAutoHyphens/>
        <w:autoSpaceDN w:val="0"/>
        <w:spacing w:after="140" w:line="360" w:lineRule="auto"/>
        <w:ind w:left="1276" w:hanging="567"/>
        <w:contextualSpacing w:val="0"/>
        <w:jc w:val="both"/>
        <w:textAlignment w:val="baseline"/>
        <w:rPr>
          <w:rFonts w:ascii="Arial" w:eastAsia="SimSun" w:hAnsi="Arial" w:cs="Arial"/>
          <w:bCs/>
          <w:kern w:val="3"/>
          <w:sz w:val="22"/>
          <w:szCs w:val="22"/>
          <w:lang w:eastAsia="zh-CN" w:bidi="hi-IN"/>
        </w:rPr>
      </w:pPr>
      <w:r w:rsidRPr="005325D6">
        <w:rPr>
          <w:rFonts w:ascii="Arial" w:eastAsia="SimSun" w:hAnsi="Arial" w:cs="Arial"/>
          <w:bCs/>
          <w:kern w:val="3"/>
          <w:sz w:val="22"/>
          <w:szCs w:val="22"/>
          <w:lang w:eastAsia="zh-CN" w:bidi="hi-IN"/>
        </w:rPr>
        <w:t>budowa</w:t>
      </w:r>
      <w:r w:rsidRPr="005325D6">
        <w:rPr>
          <w:rFonts w:ascii="Arial" w:hAnsi="Arial" w:cs="Arial"/>
          <w:bCs/>
          <w:sz w:val="22"/>
          <w:szCs w:val="22"/>
        </w:rPr>
        <w:t xml:space="preserve">  utwardzonego placu (ogrodzonego i zamykanego) do składowania odpadów i  soli drogowej (w zamykanej altanie śmietnikowej),  składowania palet oraz kontenerów hakowych</w:t>
      </w:r>
    </w:p>
    <w:p w14:paraId="3CEB004B" w14:textId="77777777" w:rsidR="005325D6" w:rsidRPr="005325D6" w:rsidRDefault="005325D6" w:rsidP="005325D6">
      <w:pPr>
        <w:pStyle w:val="Akapitzlist"/>
        <w:numPr>
          <w:ilvl w:val="0"/>
          <w:numId w:val="8"/>
        </w:numPr>
        <w:suppressAutoHyphens/>
        <w:autoSpaceDN w:val="0"/>
        <w:spacing w:after="140" w:line="360" w:lineRule="auto"/>
        <w:ind w:left="1276" w:hanging="567"/>
        <w:contextualSpacing w:val="0"/>
        <w:jc w:val="both"/>
        <w:textAlignment w:val="baseline"/>
        <w:rPr>
          <w:rFonts w:ascii="Arial" w:eastAsia="SimSun" w:hAnsi="Arial" w:cs="Arial"/>
          <w:bCs/>
          <w:kern w:val="3"/>
          <w:sz w:val="22"/>
          <w:szCs w:val="22"/>
          <w:lang w:eastAsia="zh-CN" w:bidi="hi-IN"/>
        </w:rPr>
      </w:pPr>
      <w:r w:rsidRPr="005325D6">
        <w:rPr>
          <w:rFonts w:ascii="Arial" w:hAnsi="Arial" w:cs="Arial"/>
          <w:bCs/>
          <w:sz w:val="22"/>
          <w:szCs w:val="22"/>
        </w:rPr>
        <w:t>posadowienie agregatu prądotwórczego do awaryjnego zasilania stacji paliw</w:t>
      </w:r>
    </w:p>
    <w:p w14:paraId="56150377" w14:textId="77777777" w:rsidR="00AB0231" w:rsidRPr="00AB0231" w:rsidRDefault="005325D6" w:rsidP="005325D6">
      <w:pPr>
        <w:pStyle w:val="Akapitzlist"/>
        <w:numPr>
          <w:ilvl w:val="0"/>
          <w:numId w:val="8"/>
        </w:numPr>
        <w:suppressAutoHyphens/>
        <w:autoSpaceDN w:val="0"/>
        <w:spacing w:after="140" w:line="360" w:lineRule="auto"/>
        <w:ind w:left="1276" w:hanging="567"/>
        <w:contextualSpacing w:val="0"/>
        <w:jc w:val="both"/>
        <w:textAlignment w:val="baseline"/>
        <w:rPr>
          <w:rFonts w:ascii="Arial" w:eastAsia="SimSun" w:hAnsi="Arial" w:cs="Arial"/>
          <w:bCs/>
          <w:kern w:val="3"/>
          <w:sz w:val="22"/>
          <w:szCs w:val="22"/>
          <w:lang w:eastAsia="zh-CN" w:bidi="hi-IN"/>
        </w:rPr>
      </w:pPr>
      <w:r w:rsidRPr="005325D6">
        <w:rPr>
          <w:rFonts w:ascii="Arial" w:hAnsi="Arial" w:cs="Arial"/>
          <w:bCs/>
          <w:sz w:val="22"/>
          <w:szCs w:val="22"/>
        </w:rPr>
        <w:t>obniżenie krawężnika przed</w:t>
      </w:r>
    </w:p>
    <w:p w14:paraId="1E770BC6" w14:textId="4C36317A" w:rsidR="005325D6" w:rsidRPr="005325D6" w:rsidRDefault="005325D6" w:rsidP="005325D6">
      <w:pPr>
        <w:pStyle w:val="Akapitzlist"/>
        <w:numPr>
          <w:ilvl w:val="0"/>
          <w:numId w:val="8"/>
        </w:numPr>
        <w:suppressAutoHyphens/>
        <w:autoSpaceDN w:val="0"/>
        <w:spacing w:after="140" w:line="360" w:lineRule="auto"/>
        <w:ind w:left="1276" w:hanging="567"/>
        <w:contextualSpacing w:val="0"/>
        <w:jc w:val="both"/>
        <w:textAlignment w:val="baseline"/>
        <w:rPr>
          <w:rFonts w:ascii="Arial" w:eastAsia="SimSun" w:hAnsi="Arial" w:cs="Arial"/>
          <w:bCs/>
          <w:kern w:val="3"/>
          <w:sz w:val="22"/>
          <w:szCs w:val="22"/>
          <w:lang w:eastAsia="zh-CN" w:bidi="hi-IN"/>
        </w:rPr>
      </w:pPr>
      <w:r w:rsidRPr="005325D6">
        <w:rPr>
          <w:rFonts w:ascii="Arial" w:hAnsi="Arial" w:cs="Arial"/>
          <w:bCs/>
          <w:sz w:val="22"/>
          <w:szCs w:val="22"/>
        </w:rPr>
        <w:t xml:space="preserve"> istniejącymi kontenerami magazynowymi i istniejącym śmietnikiem</w:t>
      </w:r>
    </w:p>
    <w:p w14:paraId="3C6D2CB4" w14:textId="56296F36" w:rsidR="00AB0231" w:rsidRDefault="007313B9" w:rsidP="00AB0231">
      <w:pPr>
        <w:pStyle w:val="Akapitzlist"/>
        <w:numPr>
          <w:ilvl w:val="1"/>
          <w:numId w:val="2"/>
        </w:numPr>
        <w:spacing w:line="360" w:lineRule="auto"/>
        <w:ind w:left="0"/>
        <w:rPr>
          <w:rFonts w:ascii="Arial" w:hAnsi="Arial" w:cs="Arial"/>
          <w:b/>
          <w:bCs/>
          <w:sz w:val="22"/>
          <w:szCs w:val="22"/>
        </w:rPr>
      </w:pPr>
      <w:r w:rsidRPr="00573A2F">
        <w:rPr>
          <w:rFonts w:ascii="Arial" w:hAnsi="Arial" w:cs="Arial"/>
          <w:b/>
          <w:bCs/>
          <w:sz w:val="22"/>
          <w:szCs w:val="22"/>
        </w:rPr>
        <w:t>Lokalizacja</w:t>
      </w:r>
      <w:r w:rsidRPr="00573A2F">
        <w:rPr>
          <w:rFonts w:ascii="Arial" w:hAnsi="Arial" w:cs="Arial"/>
          <w:b/>
          <w:bCs/>
          <w:sz w:val="22"/>
          <w:szCs w:val="22"/>
        </w:rPr>
        <w:tab/>
      </w:r>
      <w:r w:rsidRPr="00573A2F">
        <w:rPr>
          <w:rFonts w:ascii="Arial" w:hAnsi="Arial" w:cs="Arial"/>
          <w:b/>
          <w:bCs/>
          <w:sz w:val="22"/>
          <w:szCs w:val="22"/>
        </w:rPr>
        <w:tab/>
      </w:r>
    </w:p>
    <w:p w14:paraId="61A59B21" w14:textId="613EAC84" w:rsidR="00573A2F" w:rsidRPr="00AB0231" w:rsidRDefault="00573A2F" w:rsidP="00AB0231">
      <w:pPr>
        <w:spacing w:line="360" w:lineRule="auto"/>
        <w:ind w:left="708"/>
        <w:rPr>
          <w:rFonts w:ascii="Arial" w:hAnsi="Arial"/>
          <w:sz w:val="22"/>
          <w:szCs w:val="22"/>
        </w:rPr>
      </w:pPr>
      <w:r w:rsidRPr="00AB0231">
        <w:rPr>
          <w:rFonts w:ascii="Arial" w:hAnsi="Arial"/>
          <w:sz w:val="22"/>
          <w:szCs w:val="22"/>
        </w:rPr>
        <w:t>Inwestycja objęta niniejszym opracowaniem realizowana będzie na fragmencie nieruchomości Inwestora, na dz. ewid. nr 187/1, 188/2; obr. 0057 Łódź-Górna, jedn. ewid. 106103_9 w gminie Łódź oraz dz. ewid. nr 141/1, 142/1, 143/1, obr. 0003 Giemzów, jedn. ewid. 100603_2 w gminie Brójce.</w:t>
      </w:r>
    </w:p>
    <w:p w14:paraId="0E7D2173" w14:textId="293D1AAE" w:rsidR="007313B9" w:rsidRDefault="007313B9" w:rsidP="00573A2F">
      <w:pPr>
        <w:pStyle w:val="Standard"/>
        <w:rPr>
          <w:rFonts w:eastAsia="Arial"/>
          <w:sz w:val="22"/>
          <w:szCs w:val="22"/>
        </w:rPr>
      </w:pPr>
    </w:p>
    <w:p w14:paraId="19415A4E" w14:textId="77777777" w:rsidR="00AB0231" w:rsidRDefault="00AB0231" w:rsidP="00573A2F">
      <w:pPr>
        <w:pStyle w:val="Standard"/>
        <w:rPr>
          <w:rFonts w:eastAsia="Arial"/>
          <w:sz w:val="22"/>
          <w:szCs w:val="22"/>
        </w:rPr>
      </w:pPr>
    </w:p>
    <w:p w14:paraId="4EBD38BB" w14:textId="77777777" w:rsidR="00AB0231" w:rsidRPr="007313B9" w:rsidRDefault="00AB0231" w:rsidP="00573A2F">
      <w:pPr>
        <w:pStyle w:val="Standard"/>
        <w:rPr>
          <w:rFonts w:eastAsia="Arial"/>
          <w:sz w:val="22"/>
          <w:szCs w:val="22"/>
        </w:rPr>
      </w:pPr>
    </w:p>
    <w:p w14:paraId="7178E6C8" w14:textId="77777777" w:rsidR="007313B9" w:rsidRPr="007313B9" w:rsidRDefault="007313B9" w:rsidP="007313B9">
      <w:pPr>
        <w:pStyle w:val="Standard"/>
        <w:rPr>
          <w:b/>
          <w:bCs/>
          <w:sz w:val="22"/>
          <w:szCs w:val="22"/>
          <w:u w:val="single"/>
        </w:rPr>
      </w:pPr>
    </w:p>
    <w:p w14:paraId="463A74BA" w14:textId="77777777" w:rsidR="007313B9" w:rsidRPr="007313B9" w:rsidRDefault="007313B9" w:rsidP="007313B9">
      <w:pPr>
        <w:pStyle w:val="Standard"/>
        <w:rPr>
          <w:sz w:val="22"/>
          <w:szCs w:val="22"/>
        </w:rPr>
      </w:pPr>
      <w:r w:rsidRPr="007313B9">
        <w:rPr>
          <w:bCs/>
          <w:sz w:val="22"/>
          <w:szCs w:val="22"/>
          <w:lang w:val="en-US"/>
        </w:rPr>
        <w:t>1.3.</w:t>
      </w:r>
      <w:r w:rsidRPr="007313B9">
        <w:rPr>
          <w:b/>
          <w:bCs/>
          <w:sz w:val="22"/>
          <w:szCs w:val="22"/>
          <w:lang w:val="en-US"/>
        </w:rPr>
        <w:tab/>
      </w:r>
      <w:proofErr w:type="spellStart"/>
      <w:r w:rsidRPr="007313B9">
        <w:rPr>
          <w:b/>
          <w:bCs/>
          <w:sz w:val="22"/>
          <w:szCs w:val="22"/>
          <w:lang w:val="en-US"/>
        </w:rPr>
        <w:t>Inwestor</w:t>
      </w:r>
      <w:proofErr w:type="spellEnd"/>
      <w:r w:rsidRPr="007313B9">
        <w:rPr>
          <w:sz w:val="22"/>
          <w:szCs w:val="22"/>
          <w:lang w:val="en-US"/>
        </w:rPr>
        <w:tab/>
      </w:r>
      <w:r w:rsidRPr="007313B9">
        <w:rPr>
          <w:sz w:val="22"/>
          <w:szCs w:val="22"/>
          <w:lang w:val="en-US"/>
        </w:rPr>
        <w:tab/>
      </w:r>
      <w:r w:rsidRPr="007313B9">
        <w:rPr>
          <w:b/>
          <w:sz w:val="22"/>
          <w:szCs w:val="22"/>
          <w:lang w:val="en-US"/>
        </w:rPr>
        <w:t>PKN ORLEN S. A.</w:t>
      </w:r>
    </w:p>
    <w:p w14:paraId="4B9CD6F7" w14:textId="77777777" w:rsidR="007313B9" w:rsidRPr="007313B9" w:rsidRDefault="007313B9" w:rsidP="007313B9">
      <w:pPr>
        <w:pStyle w:val="Standard"/>
        <w:ind w:left="2124" w:firstLine="708"/>
        <w:rPr>
          <w:sz w:val="22"/>
          <w:szCs w:val="22"/>
        </w:rPr>
      </w:pPr>
      <w:r w:rsidRPr="007313B9">
        <w:rPr>
          <w:rFonts w:eastAsia="Garamond"/>
          <w:sz w:val="22"/>
          <w:szCs w:val="22"/>
        </w:rPr>
        <w:t>ul</w:t>
      </w:r>
      <w:r w:rsidRPr="007313B9">
        <w:rPr>
          <w:sz w:val="22"/>
          <w:szCs w:val="22"/>
        </w:rPr>
        <w:t>. Chemików 7</w:t>
      </w:r>
    </w:p>
    <w:p w14:paraId="5AEFA1F0" w14:textId="77777777" w:rsidR="007313B9" w:rsidRPr="007313B9" w:rsidRDefault="007313B9" w:rsidP="007313B9">
      <w:pPr>
        <w:pStyle w:val="Standard"/>
        <w:ind w:left="2124" w:firstLine="708"/>
        <w:rPr>
          <w:sz w:val="22"/>
          <w:szCs w:val="22"/>
        </w:rPr>
      </w:pPr>
      <w:r w:rsidRPr="007313B9">
        <w:rPr>
          <w:sz w:val="22"/>
          <w:szCs w:val="22"/>
        </w:rPr>
        <w:t>09-411 Płock</w:t>
      </w:r>
    </w:p>
    <w:p w14:paraId="362456B8" w14:textId="77777777" w:rsidR="007313B9" w:rsidRPr="007313B9" w:rsidRDefault="007313B9" w:rsidP="007313B9">
      <w:pPr>
        <w:pStyle w:val="Standard"/>
        <w:ind w:left="3600"/>
        <w:rPr>
          <w:sz w:val="22"/>
          <w:szCs w:val="22"/>
        </w:rPr>
      </w:pPr>
    </w:p>
    <w:p w14:paraId="2B1FA537" w14:textId="6AADF212" w:rsidR="007313B9" w:rsidRDefault="00AB0231" w:rsidP="00AB0231">
      <w:pPr>
        <w:pStyle w:val="Standard"/>
        <w:ind w:left="709" w:hanging="851"/>
        <w:rPr>
          <w:b/>
          <w:sz w:val="22"/>
          <w:szCs w:val="22"/>
        </w:rPr>
      </w:pPr>
      <w:r>
        <w:rPr>
          <w:sz w:val="22"/>
          <w:szCs w:val="22"/>
        </w:rPr>
        <w:t xml:space="preserve">   </w:t>
      </w:r>
      <w:r w:rsidR="007313B9" w:rsidRPr="007313B9">
        <w:rPr>
          <w:sz w:val="22"/>
          <w:szCs w:val="22"/>
        </w:rPr>
        <w:t>1.4.</w:t>
      </w:r>
      <w:r w:rsidR="007313B9" w:rsidRPr="007313B9">
        <w:rPr>
          <w:b/>
          <w:sz w:val="22"/>
          <w:szCs w:val="22"/>
        </w:rPr>
        <w:tab/>
        <w:t>Podstawa opracowania</w:t>
      </w:r>
    </w:p>
    <w:p w14:paraId="67845302" w14:textId="77777777" w:rsidR="00573A2F" w:rsidRPr="00573A2F" w:rsidRDefault="00573A2F" w:rsidP="00573A2F">
      <w:pPr>
        <w:spacing w:after="160" w:line="276" w:lineRule="auto"/>
        <w:jc w:val="both"/>
        <w:rPr>
          <w:rFonts w:ascii="Arial" w:eastAsia="Calibri" w:hAnsi="Arial"/>
          <w:sz w:val="22"/>
          <w:szCs w:val="22"/>
          <w:lang w:eastAsia="en-US"/>
        </w:rPr>
      </w:pPr>
    </w:p>
    <w:p w14:paraId="4C688551" w14:textId="6344F553" w:rsidR="00573A2F" w:rsidRPr="00573A2F" w:rsidRDefault="00573A2F" w:rsidP="00573A2F">
      <w:pPr>
        <w:pStyle w:val="Akapitzlist"/>
        <w:numPr>
          <w:ilvl w:val="0"/>
          <w:numId w:val="12"/>
        </w:numPr>
        <w:spacing w:after="160" w:line="276" w:lineRule="auto"/>
        <w:ind w:left="425" w:hanging="425"/>
        <w:contextualSpacing w:val="0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573A2F">
        <w:rPr>
          <w:rFonts w:ascii="Arial" w:eastAsia="Calibri" w:hAnsi="Arial" w:cs="Arial"/>
          <w:sz w:val="22"/>
          <w:szCs w:val="22"/>
          <w:lang w:eastAsia="en-US"/>
        </w:rPr>
        <w:t xml:space="preserve">Umowa zadania projektowego z ORLEN SA </w:t>
      </w:r>
    </w:p>
    <w:p w14:paraId="60CF4785" w14:textId="77777777" w:rsidR="00573A2F" w:rsidRPr="00573A2F" w:rsidRDefault="00573A2F" w:rsidP="00573A2F">
      <w:pPr>
        <w:pStyle w:val="Akapitzlist"/>
        <w:numPr>
          <w:ilvl w:val="0"/>
          <w:numId w:val="12"/>
        </w:numPr>
        <w:spacing w:after="160" w:line="276" w:lineRule="auto"/>
        <w:ind w:left="425" w:hanging="425"/>
        <w:contextualSpacing w:val="0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573A2F">
        <w:rPr>
          <w:rFonts w:ascii="Arial" w:eastAsia="Calibri" w:hAnsi="Arial" w:cs="Arial"/>
          <w:sz w:val="22"/>
          <w:szCs w:val="22"/>
          <w:lang w:eastAsia="en-US"/>
        </w:rPr>
        <w:t>Uzgodnienia z ORLEN SA</w:t>
      </w:r>
    </w:p>
    <w:p w14:paraId="0AF7A405" w14:textId="77777777" w:rsidR="00573A2F" w:rsidRPr="00573A2F" w:rsidRDefault="00573A2F" w:rsidP="00573A2F">
      <w:pPr>
        <w:pStyle w:val="Akapitzlist"/>
        <w:numPr>
          <w:ilvl w:val="0"/>
          <w:numId w:val="12"/>
        </w:numPr>
        <w:spacing w:after="160" w:line="276" w:lineRule="auto"/>
        <w:ind w:left="425" w:hanging="425"/>
        <w:contextualSpacing w:val="0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573A2F">
        <w:rPr>
          <w:rFonts w:ascii="Arial" w:eastAsia="Calibri" w:hAnsi="Arial" w:cs="Arial"/>
          <w:sz w:val="22"/>
          <w:szCs w:val="22"/>
          <w:lang w:eastAsia="en-US"/>
        </w:rPr>
        <w:t>Projekty archiwalne:</w:t>
      </w:r>
    </w:p>
    <w:p w14:paraId="595BFA1B" w14:textId="77777777" w:rsidR="00573A2F" w:rsidRPr="00573A2F" w:rsidRDefault="00573A2F" w:rsidP="00573A2F">
      <w:pPr>
        <w:pStyle w:val="Akapitzlist"/>
        <w:numPr>
          <w:ilvl w:val="1"/>
          <w:numId w:val="12"/>
        </w:numPr>
        <w:spacing w:after="160" w:line="276" w:lineRule="auto"/>
        <w:contextualSpacing w:val="0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573A2F">
        <w:rPr>
          <w:rFonts w:ascii="Arial" w:eastAsia="Calibri" w:hAnsi="Arial" w:cs="Arial"/>
          <w:sz w:val="22"/>
          <w:szCs w:val="22"/>
          <w:lang w:eastAsia="en-US"/>
        </w:rPr>
        <w:t xml:space="preserve">Projekt wykonawczy zagospodarowania terenu stacji paliw, MOP Wiśniowa Góra Wschód autorstwa </w:t>
      </w:r>
      <w:r w:rsidRPr="00573A2F">
        <w:rPr>
          <w:rFonts w:ascii="Arial" w:eastAsia="Calibri" w:hAnsi="Arial" w:cs="Arial"/>
          <w:i/>
          <w:sz w:val="22"/>
          <w:szCs w:val="22"/>
          <w:lang w:eastAsia="en-US"/>
        </w:rPr>
        <w:t>Firma Projektowa J. Nawrocki</w:t>
      </w:r>
      <w:r w:rsidRPr="00573A2F">
        <w:rPr>
          <w:rFonts w:ascii="Arial" w:eastAsia="Calibri" w:hAnsi="Arial" w:cs="Arial"/>
          <w:sz w:val="22"/>
          <w:szCs w:val="22"/>
          <w:lang w:eastAsia="en-US"/>
        </w:rPr>
        <w:t xml:space="preserve"> z siedzibą przy ul. Mazurskiej 42/6 70-424 w Szczecinie z marca 2017 r. </w:t>
      </w:r>
    </w:p>
    <w:p w14:paraId="3896B0AE" w14:textId="77777777" w:rsidR="00573A2F" w:rsidRPr="00573A2F" w:rsidRDefault="00573A2F" w:rsidP="00573A2F">
      <w:pPr>
        <w:pStyle w:val="Akapitzlist"/>
        <w:numPr>
          <w:ilvl w:val="1"/>
          <w:numId w:val="12"/>
        </w:numPr>
        <w:spacing w:after="160" w:line="276" w:lineRule="auto"/>
        <w:contextualSpacing w:val="0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573A2F">
        <w:rPr>
          <w:rFonts w:ascii="Arial" w:eastAsia="Calibri" w:hAnsi="Arial" w:cs="Arial"/>
          <w:sz w:val="22"/>
          <w:szCs w:val="22"/>
          <w:lang w:eastAsia="en-US"/>
        </w:rPr>
        <w:t>Projekt budowlany pawilonu stacji paliw MOP Wiśniowa Góra Wschód autorstwa Firma Projektowa J. Nawrocki z siedzibą przy ul. Mazurskiej 42/6 70-424 w Szczecinie z lutego 2017 r.</w:t>
      </w:r>
    </w:p>
    <w:p w14:paraId="23B15EFD" w14:textId="77777777" w:rsidR="00573A2F" w:rsidRPr="00573A2F" w:rsidRDefault="00573A2F" w:rsidP="00573A2F">
      <w:pPr>
        <w:pStyle w:val="Akapitzlist"/>
        <w:numPr>
          <w:ilvl w:val="0"/>
          <w:numId w:val="12"/>
        </w:numPr>
        <w:spacing w:after="160" w:line="276" w:lineRule="auto"/>
        <w:ind w:left="425" w:hanging="425"/>
        <w:contextualSpacing w:val="0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573A2F">
        <w:rPr>
          <w:rFonts w:ascii="Arial" w:eastAsia="Calibri" w:hAnsi="Arial" w:cs="Arial"/>
          <w:sz w:val="22"/>
          <w:szCs w:val="22"/>
          <w:lang w:eastAsia="en-US"/>
        </w:rPr>
        <w:t>Karty katalogowe stacji paliw ORLEN</w:t>
      </w:r>
    </w:p>
    <w:p w14:paraId="6695C9E7" w14:textId="77777777" w:rsidR="00573A2F" w:rsidRPr="00573A2F" w:rsidRDefault="00573A2F" w:rsidP="00573A2F">
      <w:pPr>
        <w:pStyle w:val="Akapitzlist"/>
        <w:numPr>
          <w:ilvl w:val="0"/>
          <w:numId w:val="12"/>
        </w:numPr>
        <w:spacing w:after="160" w:line="276" w:lineRule="auto"/>
        <w:ind w:left="425" w:hanging="425"/>
        <w:contextualSpacing w:val="0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573A2F">
        <w:rPr>
          <w:rFonts w:ascii="Arial" w:eastAsia="Calibri" w:hAnsi="Arial" w:cs="Arial"/>
          <w:sz w:val="22"/>
          <w:szCs w:val="22"/>
          <w:lang w:eastAsia="en-US"/>
        </w:rPr>
        <w:t>Mapa do celów projektowych autorstwa GEO-DISTO Łukasz Olszak pod kierownictwem  Krzysztofa Szymańskiego z dnia 16.07.2024 rok.</w:t>
      </w:r>
    </w:p>
    <w:p w14:paraId="1B6F9363" w14:textId="77777777" w:rsidR="00573A2F" w:rsidRPr="00573A2F" w:rsidRDefault="00573A2F" w:rsidP="00573A2F">
      <w:pPr>
        <w:pStyle w:val="Akapitzlist"/>
        <w:numPr>
          <w:ilvl w:val="0"/>
          <w:numId w:val="12"/>
        </w:numPr>
        <w:spacing w:after="160" w:line="276" w:lineRule="auto"/>
        <w:ind w:left="425" w:hanging="425"/>
        <w:contextualSpacing w:val="0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573A2F">
        <w:rPr>
          <w:rFonts w:ascii="Arial" w:eastAsia="Calibri" w:hAnsi="Arial" w:cs="Arial"/>
          <w:sz w:val="22"/>
          <w:szCs w:val="22"/>
          <w:lang w:eastAsia="en-US"/>
        </w:rPr>
        <w:t>Obowiązujące normy i przepisy prawa budowlanego</w:t>
      </w:r>
    </w:p>
    <w:p w14:paraId="22760918" w14:textId="77777777" w:rsidR="00573A2F" w:rsidRPr="00573A2F" w:rsidRDefault="00573A2F" w:rsidP="00573A2F">
      <w:pPr>
        <w:pStyle w:val="Akapitzlist"/>
        <w:numPr>
          <w:ilvl w:val="0"/>
          <w:numId w:val="12"/>
        </w:numPr>
        <w:spacing w:after="160" w:line="276" w:lineRule="auto"/>
        <w:ind w:left="425" w:hanging="425"/>
        <w:contextualSpacing w:val="0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573A2F">
        <w:rPr>
          <w:rFonts w:ascii="Arial" w:eastAsia="Calibri" w:hAnsi="Arial" w:cs="Arial"/>
          <w:sz w:val="22"/>
          <w:szCs w:val="22"/>
          <w:lang w:eastAsia="en-US"/>
        </w:rPr>
        <w:t xml:space="preserve">Dokumentacja badań podłoża gruntowego dla projektowanej stacji paliw PKN ORLEN na terenie MOP’u Wiśniowa Góra Wschód w rejonie miejscowości Łódź autorstwa </w:t>
      </w:r>
      <w:r w:rsidRPr="00573A2F">
        <w:rPr>
          <w:rFonts w:ascii="Arial" w:eastAsia="Calibri" w:hAnsi="Arial" w:cs="Arial"/>
          <w:i/>
          <w:sz w:val="22"/>
          <w:szCs w:val="22"/>
          <w:lang w:eastAsia="en-US"/>
        </w:rPr>
        <w:t>Przedsiębiorstwa Geotechnicznego „GeoGT”</w:t>
      </w:r>
      <w:r w:rsidRPr="00573A2F">
        <w:rPr>
          <w:rFonts w:ascii="Arial" w:eastAsia="Calibri" w:hAnsi="Arial" w:cs="Arial"/>
          <w:sz w:val="22"/>
          <w:szCs w:val="22"/>
          <w:lang w:eastAsia="en-US"/>
        </w:rPr>
        <w:t xml:space="preserve"> z siedzibą przy ul. Smolańskiej 3 lok. 102 70-026 w Szczecinie, z listopada 2013 r.</w:t>
      </w:r>
    </w:p>
    <w:p w14:paraId="2547A62D" w14:textId="77777777" w:rsidR="00573A2F" w:rsidRPr="00B6120F" w:rsidRDefault="00573A2F" w:rsidP="00573A2F">
      <w:pPr>
        <w:pStyle w:val="Akapitzlist"/>
        <w:numPr>
          <w:ilvl w:val="0"/>
          <w:numId w:val="12"/>
        </w:numPr>
        <w:spacing w:after="160" w:line="276" w:lineRule="auto"/>
        <w:ind w:left="425" w:hanging="425"/>
        <w:contextualSpacing w:val="0"/>
        <w:jc w:val="both"/>
        <w:rPr>
          <w:rFonts w:eastAsia="Calibri" w:cs="Arial"/>
          <w:i/>
          <w:sz w:val="22"/>
          <w:szCs w:val="22"/>
          <w:lang w:eastAsia="en-US"/>
        </w:rPr>
      </w:pPr>
      <w:r w:rsidRPr="00B6120F">
        <w:rPr>
          <w:rFonts w:eastAsia="Calibri" w:cs="Arial"/>
          <w:sz w:val="22"/>
          <w:szCs w:val="22"/>
          <w:lang w:eastAsia="en-US"/>
        </w:rPr>
        <w:t xml:space="preserve">Wypis i wyrys z dnia 7.05.2024 r. z Miejscowego Planu Zagospodarowania Przestrzennego, uchwalonego przez Radę Miejską w Łodzi w dniu 21 lutego 2024 r. – </w:t>
      </w:r>
      <w:r w:rsidRPr="00B6120F">
        <w:rPr>
          <w:rFonts w:eastAsia="Calibri" w:cs="Arial"/>
          <w:i/>
          <w:sz w:val="22"/>
          <w:szCs w:val="22"/>
          <w:lang w:eastAsia="en-US"/>
        </w:rPr>
        <w:t xml:space="preserve">Uchwała Nr LXXXVII/2653/24 w sprawie uchwalenia miejscowego planu zagospodarowania przestrzennego dla części obszaru miasta Łodzi położonej w rejonie ulic: Kolumny i Gościniec, autostrady A1 oraz południowej granicy miasta Łodzi, </w:t>
      </w:r>
      <w:r w:rsidRPr="00B6120F">
        <w:rPr>
          <w:rFonts w:eastAsia="Calibri" w:cs="Arial"/>
          <w:sz w:val="22"/>
          <w:szCs w:val="22"/>
          <w:lang w:eastAsia="en-US"/>
        </w:rPr>
        <w:t>znak: DPRG-UA-XI.6727.948.2024</w:t>
      </w:r>
    </w:p>
    <w:p w14:paraId="48BED8A0" w14:textId="77777777" w:rsidR="00573A2F" w:rsidRPr="00790EE6" w:rsidRDefault="00573A2F" w:rsidP="00573A2F">
      <w:pPr>
        <w:pStyle w:val="Akapitzlist"/>
        <w:numPr>
          <w:ilvl w:val="0"/>
          <w:numId w:val="12"/>
        </w:numPr>
        <w:spacing w:after="160" w:line="276" w:lineRule="auto"/>
        <w:ind w:left="425" w:hanging="425"/>
        <w:contextualSpacing w:val="0"/>
        <w:jc w:val="both"/>
        <w:rPr>
          <w:rFonts w:eastAsia="Calibri" w:cs="Arial"/>
          <w:sz w:val="22"/>
          <w:szCs w:val="22"/>
          <w:lang w:eastAsia="en-US"/>
        </w:rPr>
      </w:pPr>
      <w:r w:rsidRPr="00790EE6">
        <w:rPr>
          <w:rFonts w:eastAsia="Calibri" w:cs="Arial"/>
          <w:sz w:val="22"/>
          <w:szCs w:val="22"/>
          <w:lang w:eastAsia="en-US"/>
        </w:rPr>
        <w:t xml:space="preserve">Uzgodnienie z GDDKiA </w:t>
      </w:r>
      <w:r>
        <w:rPr>
          <w:rFonts w:eastAsia="Calibri" w:cs="Arial"/>
          <w:sz w:val="22"/>
          <w:szCs w:val="22"/>
          <w:lang w:eastAsia="en-US"/>
        </w:rPr>
        <w:t xml:space="preserve"> pismem </w:t>
      </w:r>
      <w:r w:rsidRPr="00790EE6">
        <w:rPr>
          <w:rFonts w:eastAsia="Calibri" w:cs="Arial"/>
          <w:sz w:val="22"/>
          <w:szCs w:val="22"/>
          <w:lang w:eastAsia="en-US"/>
        </w:rPr>
        <w:t>z dn. 13.</w:t>
      </w:r>
      <w:r>
        <w:rPr>
          <w:rFonts w:eastAsia="Calibri" w:cs="Arial"/>
          <w:sz w:val="22"/>
          <w:szCs w:val="22"/>
          <w:lang w:eastAsia="en-US"/>
        </w:rPr>
        <w:t>03.2025r. znak OŁO.Z-1.631.142.2024.2.PW</w:t>
      </w:r>
    </w:p>
    <w:p w14:paraId="7811F6AF" w14:textId="77777777" w:rsidR="007313B9" w:rsidRPr="007313B9" w:rsidRDefault="007313B9" w:rsidP="007313B9">
      <w:pPr>
        <w:pStyle w:val="Standard"/>
        <w:rPr>
          <w:b/>
          <w:sz w:val="22"/>
          <w:szCs w:val="22"/>
        </w:rPr>
      </w:pPr>
    </w:p>
    <w:p w14:paraId="111B7FB0" w14:textId="2F4480BD" w:rsidR="00B15DB2" w:rsidRDefault="000A65E3" w:rsidP="000A65E3">
      <w:pPr>
        <w:pStyle w:val="Bezodstpw"/>
        <w:rPr>
          <w:rFonts w:ascii="Arial" w:hAnsi="Arial" w:cs="Arial"/>
          <w:b/>
          <w:bCs/>
          <w:sz w:val="22"/>
          <w:szCs w:val="22"/>
        </w:rPr>
      </w:pPr>
      <w:r w:rsidRPr="000A65E3">
        <w:rPr>
          <w:rFonts w:ascii="Arial" w:hAnsi="Arial" w:cs="Arial"/>
          <w:b/>
          <w:bCs/>
          <w:sz w:val="22"/>
          <w:szCs w:val="22"/>
        </w:rPr>
        <w:t>2.</w:t>
      </w:r>
      <w:r w:rsidR="007313B9" w:rsidRPr="000A65E3">
        <w:rPr>
          <w:rFonts w:ascii="Arial" w:hAnsi="Arial" w:cs="Arial"/>
          <w:b/>
          <w:bCs/>
          <w:sz w:val="22"/>
          <w:szCs w:val="22"/>
        </w:rPr>
        <w:tab/>
      </w:r>
      <w:r w:rsidR="00B15DB2" w:rsidRPr="000A65E3">
        <w:rPr>
          <w:rFonts w:ascii="Arial" w:hAnsi="Arial" w:cs="Arial"/>
          <w:b/>
          <w:bCs/>
          <w:sz w:val="22"/>
          <w:szCs w:val="22"/>
        </w:rPr>
        <w:t xml:space="preserve">PLANOWANE ZAMIERZENIE INWESTYCYJNE </w:t>
      </w:r>
    </w:p>
    <w:p w14:paraId="5A0CC730" w14:textId="77777777" w:rsidR="000A65E3" w:rsidRPr="000A65E3" w:rsidRDefault="000A65E3" w:rsidP="000A65E3">
      <w:pPr>
        <w:pStyle w:val="Bezodstpw"/>
        <w:rPr>
          <w:rFonts w:ascii="Arial" w:hAnsi="Arial" w:cs="Arial"/>
          <w:b/>
          <w:bCs/>
          <w:sz w:val="22"/>
          <w:szCs w:val="22"/>
        </w:rPr>
      </w:pPr>
    </w:p>
    <w:p w14:paraId="66FE2A6C" w14:textId="5D487A72" w:rsidR="00B15DB2" w:rsidRPr="00B15DB2" w:rsidRDefault="000A65E3" w:rsidP="00B15DB2">
      <w:pPr>
        <w:widowControl/>
        <w:suppressAutoHyphens w:val="0"/>
        <w:autoSpaceDN/>
        <w:spacing w:line="360" w:lineRule="auto"/>
        <w:ind w:left="709" w:hanging="567"/>
        <w:jc w:val="both"/>
        <w:textAlignment w:val="auto"/>
        <w:rPr>
          <w:rFonts w:ascii="Arial" w:hAnsi="Arial"/>
          <w:bCs/>
          <w:sz w:val="22"/>
          <w:szCs w:val="22"/>
        </w:rPr>
      </w:pPr>
      <w:r>
        <w:rPr>
          <w:rFonts w:ascii="Arial" w:eastAsia="Arial Narrow" w:hAnsi="Arial"/>
          <w:kern w:val="0"/>
          <w:sz w:val="22"/>
          <w:szCs w:val="22"/>
          <w:lang w:eastAsia="pl-PL" w:bidi="ar-SA"/>
        </w:rPr>
        <w:t xml:space="preserve">         </w:t>
      </w:r>
      <w:r w:rsidR="00B15DB2" w:rsidRPr="00B15DB2">
        <w:rPr>
          <w:rFonts w:ascii="Arial" w:eastAsia="Arial Narrow" w:hAnsi="Arial"/>
          <w:kern w:val="0"/>
          <w:sz w:val="22"/>
          <w:szCs w:val="22"/>
          <w:lang w:eastAsia="pl-PL" w:bidi="ar-SA"/>
        </w:rPr>
        <w:t>Projektowane zamierzenie inwestycyjne to p</w:t>
      </w:r>
      <w:r w:rsidR="00B15DB2" w:rsidRPr="00B15DB2">
        <w:rPr>
          <w:rFonts w:ascii="Arial" w:hAnsi="Arial"/>
          <w:bCs/>
          <w:sz w:val="22"/>
          <w:szCs w:val="22"/>
        </w:rPr>
        <w:t>rzebudowa i rozbudowa stacji paliw ORLEN SA SP4406 w MOP Wiśniowa Góra Wschód, niniejsze opracowanie obejmuje następujące działania:</w:t>
      </w:r>
    </w:p>
    <w:p w14:paraId="3FAE66DF" w14:textId="77777777" w:rsidR="00B15DB2" w:rsidRPr="00B15DB2" w:rsidRDefault="00B15DB2" w:rsidP="00B15DB2">
      <w:pPr>
        <w:widowControl/>
        <w:spacing w:line="276" w:lineRule="auto"/>
        <w:ind w:left="1276" w:hanging="567"/>
        <w:jc w:val="both"/>
        <w:rPr>
          <w:rFonts w:ascii="Arial" w:hAnsi="Arial"/>
          <w:bCs/>
          <w:sz w:val="22"/>
          <w:szCs w:val="22"/>
          <w:u w:val="single"/>
        </w:rPr>
      </w:pPr>
    </w:p>
    <w:p w14:paraId="20AD5999" w14:textId="77777777" w:rsidR="00B15DB2" w:rsidRPr="00B15DB2" w:rsidRDefault="00B15DB2" w:rsidP="00B15DB2">
      <w:pPr>
        <w:widowControl/>
        <w:numPr>
          <w:ilvl w:val="0"/>
          <w:numId w:val="8"/>
        </w:numPr>
        <w:suppressAutoHyphens w:val="0"/>
        <w:autoSpaceDN/>
        <w:spacing w:after="140" w:line="276" w:lineRule="auto"/>
        <w:ind w:left="1276" w:hanging="567"/>
        <w:jc w:val="both"/>
        <w:textAlignment w:val="auto"/>
        <w:rPr>
          <w:rFonts w:ascii="Arial" w:hAnsi="Arial"/>
          <w:bCs/>
          <w:sz w:val="22"/>
          <w:szCs w:val="22"/>
        </w:rPr>
      </w:pPr>
      <w:r w:rsidRPr="00B15DB2">
        <w:rPr>
          <w:rFonts w:ascii="Arial" w:hAnsi="Arial"/>
          <w:bCs/>
          <w:sz w:val="22"/>
          <w:szCs w:val="22"/>
        </w:rPr>
        <w:t>budowę kontenerów magazynowych (do przechowywania artykułów spożywczych suchych i mrożonych) z zadaszeniem</w:t>
      </w:r>
    </w:p>
    <w:p w14:paraId="3552FB3B" w14:textId="77777777" w:rsidR="00B15DB2" w:rsidRPr="00B15DB2" w:rsidRDefault="00B15DB2" w:rsidP="00B15DB2">
      <w:pPr>
        <w:widowControl/>
        <w:spacing w:after="140" w:line="276" w:lineRule="auto"/>
        <w:ind w:left="709"/>
        <w:jc w:val="both"/>
        <w:rPr>
          <w:rFonts w:ascii="Arial" w:hAnsi="Arial"/>
          <w:bCs/>
          <w:sz w:val="22"/>
          <w:szCs w:val="22"/>
        </w:rPr>
      </w:pPr>
    </w:p>
    <w:p w14:paraId="4B7CC632" w14:textId="77777777" w:rsidR="00B15DB2" w:rsidRPr="00B15DB2" w:rsidRDefault="00B15DB2" w:rsidP="00B15DB2">
      <w:pPr>
        <w:widowControl/>
        <w:numPr>
          <w:ilvl w:val="0"/>
          <w:numId w:val="8"/>
        </w:numPr>
        <w:suppressAutoHyphens w:val="0"/>
        <w:autoSpaceDN/>
        <w:spacing w:after="140" w:line="276" w:lineRule="auto"/>
        <w:ind w:left="1276" w:hanging="567"/>
        <w:jc w:val="both"/>
        <w:textAlignment w:val="auto"/>
        <w:rPr>
          <w:rFonts w:ascii="Arial" w:hAnsi="Arial"/>
          <w:bCs/>
          <w:sz w:val="22"/>
          <w:szCs w:val="22"/>
        </w:rPr>
      </w:pPr>
      <w:r w:rsidRPr="00B15DB2">
        <w:rPr>
          <w:rFonts w:ascii="Arial" w:hAnsi="Arial"/>
          <w:bCs/>
          <w:sz w:val="22"/>
          <w:szCs w:val="22"/>
        </w:rPr>
        <w:lastRenderedPageBreak/>
        <w:t>przebudowę i rozbudowę wewnętrznego układu komunikacyjnego i parkingowego, w tym m.in:</w:t>
      </w:r>
    </w:p>
    <w:p w14:paraId="0CCC5C1C" w14:textId="77777777" w:rsidR="00B15DB2" w:rsidRPr="00B15DB2" w:rsidRDefault="00B15DB2" w:rsidP="00B15DB2">
      <w:pPr>
        <w:widowControl/>
        <w:numPr>
          <w:ilvl w:val="1"/>
          <w:numId w:val="11"/>
        </w:numPr>
        <w:suppressAutoHyphens w:val="0"/>
        <w:autoSpaceDN/>
        <w:spacing w:after="60"/>
        <w:ind w:left="1843" w:hanging="567"/>
        <w:jc w:val="both"/>
        <w:textAlignment w:val="auto"/>
        <w:rPr>
          <w:rFonts w:ascii="Arial" w:hAnsi="Arial"/>
          <w:bCs/>
          <w:sz w:val="22"/>
          <w:szCs w:val="22"/>
        </w:rPr>
      </w:pPr>
      <w:r w:rsidRPr="00B15DB2">
        <w:rPr>
          <w:rFonts w:ascii="Arial" w:hAnsi="Arial"/>
          <w:bCs/>
          <w:sz w:val="22"/>
          <w:szCs w:val="22"/>
        </w:rPr>
        <w:t>przebudowę strefy dostaw za pawilonem sklepowym</w:t>
      </w:r>
    </w:p>
    <w:p w14:paraId="16F65FE3" w14:textId="77777777" w:rsidR="00B15DB2" w:rsidRPr="00B15DB2" w:rsidRDefault="00B15DB2" w:rsidP="00B15DB2">
      <w:pPr>
        <w:widowControl/>
        <w:numPr>
          <w:ilvl w:val="1"/>
          <w:numId w:val="11"/>
        </w:numPr>
        <w:suppressAutoHyphens w:val="0"/>
        <w:autoSpaceDN/>
        <w:spacing w:after="60"/>
        <w:ind w:left="1843" w:hanging="567"/>
        <w:jc w:val="both"/>
        <w:textAlignment w:val="auto"/>
        <w:rPr>
          <w:rFonts w:ascii="Arial" w:hAnsi="Arial"/>
          <w:bCs/>
          <w:sz w:val="22"/>
          <w:szCs w:val="22"/>
        </w:rPr>
      </w:pPr>
      <w:r w:rsidRPr="00B15DB2">
        <w:rPr>
          <w:rFonts w:ascii="Arial" w:hAnsi="Arial"/>
          <w:bCs/>
          <w:sz w:val="22"/>
          <w:szCs w:val="22"/>
        </w:rPr>
        <w:t>budowę 10 nowych miejsc postojowych dla samochodów osobowych po rozbiórce 10 miejsc parkingowych istniejących ( zmiana lokalizacji)</w:t>
      </w:r>
    </w:p>
    <w:p w14:paraId="04C94669" w14:textId="77777777" w:rsidR="00B15DB2" w:rsidRPr="00B15DB2" w:rsidRDefault="00B15DB2" w:rsidP="00B15DB2">
      <w:pPr>
        <w:widowControl/>
        <w:numPr>
          <w:ilvl w:val="1"/>
          <w:numId w:val="11"/>
        </w:numPr>
        <w:suppressAutoHyphens w:val="0"/>
        <w:autoSpaceDN/>
        <w:spacing w:after="60"/>
        <w:ind w:left="1843" w:hanging="567"/>
        <w:jc w:val="both"/>
        <w:textAlignment w:val="auto"/>
        <w:rPr>
          <w:rFonts w:ascii="Arial" w:hAnsi="Arial"/>
          <w:bCs/>
          <w:sz w:val="22"/>
          <w:szCs w:val="22"/>
        </w:rPr>
      </w:pPr>
      <w:r w:rsidRPr="00B15DB2">
        <w:rPr>
          <w:rFonts w:ascii="Arial" w:hAnsi="Arial"/>
          <w:bCs/>
          <w:sz w:val="22"/>
          <w:szCs w:val="22"/>
        </w:rPr>
        <w:t>budowę 2 dodatkowych nowych miejsc postojowych dla samochodów osobowych przy pawilonie</w:t>
      </w:r>
    </w:p>
    <w:p w14:paraId="389ECD70" w14:textId="77777777" w:rsidR="00B15DB2" w:rsidRPr="00B15DB2" w:rsidRDefault="00B15DB2" w:rsidP="00B15DB2">
      <w:pPr>
        <w:widowControl/>
        <w:numPr>
          <w:ilvl w:val="1"/>
          <w:numId w:val="11"/>
        </w:numPr>
        <w:suppressAutoHyphens w:val="0"/>
        <w:autoSpaceDN/>
        <w:spacing w:after="60"/>
        <w:ind w:left="1843" w:hanging="567"/>
        <w:jc w:val="both"/>
        <w:textAlignment w:val="auto"/>
        <w:rPr>
          <w:rFonts w:ascii="Arial" w:hAnsi="Arial"/>
          <w:bCs/>
          <w:sz w:val="22"/>
          <w:szCs w:val="22"/>
        </w:rPr>
      </w:pPr>
      <w:r w:rsidRPr="00B15DB2">
        <w:rPr>
          <w:rFonts w:ascii="Arial" w:hAnsi="Arial"/>
          <w:bCs/>
          <w:sz w:val="22"/>
          <w:szCs w:val="22"/>
        </w:rPr>
        <w:t>przebudowę miejsca obsługi odkurzacza i kompresora</w:t>
      </w:r>
    </w:p>
    <w:p w14:paraId="3F3C0A5E" w14:textId="77777777" w:rsidR="00B15DB2" w:rsidRPr="00B15DB2" w:rsidRDefault="00B15DB2" w:rsidP="00B15DB2">
      <w:pPr>
        <w:widowControl/>
        <w:numPr>
          <w:ilvl w:val="0"/>
          <w:numId w:val="8"/>
        </w:numPr>
        <w:suppressAutoHyphens w:val="0"/>
        <w:autoSpaceDN/>
        <w:spacing w:after="140" w:line="276" w:lineRule="auto"/>
        <w:ind w:left="1276" w:hanging="567"/>
        <w:jc w:val="both"/>
        <w:textAlignment w:val="auto"/>
        <w:rPr>
          <w:rFonts w:ascii="Arial" w:hAnsi="Arial"/>
          <w:bCs/>
          <w:sz w:val="22"/>
          <w:szCs w:val="22"/>
        </w:rPr>
      </w:pPr>
      <w:r w:rsidRPr="00B15DB2">
        <w:rPr>
          <w:rFonts w:ascii="Arial" w:hAnsi="Arial"/>
          <w:bCs/>
          <w:sz w:val="22"/>
          <w:szCs w:val="22"/>
        </w:rPr>
        <w:t>budowa</w:t>
      </w:r>
      <w:r w:rsidRPr="00B15DB2">
        <w:rPr>
          <w:rFonts w:ascii="Arial" w:eastAsia="Arial Narrow" w:hAnsi="Arial"/>
          <w:bCs/>
          <w:kern w:val="0"/>
          <w:sz w:val="22"/>
          <w:szCs w:val="22"/>
          <w:lang w:eastAsia="pl-PL" w:bidi="ar-SA"/>
        </w:rPr>
        <w:t xml:space="preserve">  utwardzonego placu (ogrodzonego i zamykanego) do składowania odpadów i  soli drogowej (w zamykanej altanie śmietnikowej),  składowania palet oraz kontenerów hakowych</w:t>
      </w:r>
    </w:p>
    <w:p w14:paraId="7D669954" w14:textId="77777777" w:rsidR="00B15DB2" w:rsidRPr="00B15DB2" w:rsidRDefault="00B15DB2" w:rsidP="00B15DB2">
      <w:pPr>
        <w:widowControl/>
        <w:numPr>
          <w:ilvl w:val="0"/>
          <w:numId w:val="8"/>
        </w:numPr>
        <w:suppressAutoHyphens w:val="0"/>
        <w:autoSpaceDN/>
        <w:spacing w:after="140" w:line="276" w:lineRule="auto"/>
        <w:ind w:left="1276" w:hanging="567"/>
        <w:jc w:val="both"/>
        <w:textAlignment w:val="auto"/>
        <w:rPr>
          <w:rFonts w:ascii="Arial" w:hAnsi="Arial"/>
          <w:bCs/>
          <w:sz w:val="22"/>
          <w:szCs w:val="22"/>
        </w:rPr>
      </w:pPr>
      <w:r w:rsidRPr="00B15DB2">
        <w:rPr>
          <w:rFonts w:ascii="Arial" w:eastAsia="Arial Narrow" w:hAnsi="Arial"/>
          <w:bCs/>
          <w:kern w:val="0"/>
          <w:sz w:val="22"/>
          <w:szCs w:val="22"/>
          <w:lang w:eastAsia="pl-PL" w:bidi="ar-SA"/>
        </w:rPr>
        <w:t>posadowienie agregatu prądotwórczego do awaryjnego zasilania stacji paliw</w:t>
      </w:r>
    </w:p>
    <w:p w14:paraId="64151BE8" w14:textId="77777777" w:rsidR="00B15DB2" w:rsidRPr="00B15DB2" w:rsidRDefault="00B15DB2" w:rsidP="00B15DB2">
      <w:pPr>
        <w:widowControl/>
        <w:numPr>
          <w:ilvl w:val="0"/>
          <w:numId w:val="8"/>
        </w:numPr>
        <w:suppressAutoHyphens w:val="0"/>
        <w:autoSpaceDN/>
        <w:spacing w:after="140" w:line="276" w:lineRule="auto"/>
        <w:ind w:left="1276" w:hanging="567"/>
        <w:jc w:val="both"/>
        <w:textAlignment w:val="auto"/>
        <w:rPr>
          <w:rFonts w:ascii="Arial" w:hAnsi="Arial"/>
          <w:bCs/>
          <w:sz w:val="22"/>
          <w:szCs w:val="22"/>
        </w:rPr>
      </w:pPr>
      <w:r w:rsidRPr="00B15DB2">
        <w:rPr>
          <w:rFonts w:ascii="Arial" w:eastAsia="Arial Narrow" w:hAnsi="Arial"/>
          <w:bCs/>
          <w:kern w:val="0"/>
          <w:sz w:val="22"/>
          <w:szCs w:val="22"/>
          <w:lang w:eastAsia="pl-PL" w:bidi="ar-SA"/>
        </w:rPr>
        <w:t>obniżenie krawężnika przed istniejącymi kontenerami magazynowymi i istniejącym śmietnikiem</w:t>
      </w:r>
    </w:p>
    <w:p w14:paraId="18DC7ECE" w14:textId="77777777" w:rsidR="00B15DB2" w:rsidRPr="00B15DB2" w:rsidRDefault="00B15DB2" w:rsidP="00B15DB2">
      <w:pPr>
        <w:widowControl/>
        <w:numPr>
          <w:ilvl w:val="0"/>
          <w:numId w:val="10"/>
        </w:numPr>
        <w:suppressAutoHyphens w:val="0"/>
        <w:autoSpaceDN/>
        <w:spacing w:after="140" w:line="276" w:lineRule="auto"/>
        <w:ind w:left="1276" w:hanging="567"/>
        <w:jc w:val="both"/>
        <w:textAlignment w:val="auto"/>
        <w:rPr>
          <w:rFonts w:ascii="Arial" w:hAnsi="Arial"/>
          <w:bCs/>
          <w:sz w:val="22"/>
          <w:szCs w:val="22"/>
        </w:rPr>
      </w:pPr>
      <w:r w:rsidRPr="00B15DB2">
        <w:rPr>
          <w:rFonts w:ascii="Arial" w:hAnsi="Arial"/>
          <w:bCs/>
          <w:sz w:val="22"/>
          <w:szCs w:val="22"/>
        </w:rPr>
        <w:t>przebudowę i rozbudowę w nieznacznym zakresie istniejących zewnętrznych instalacji technicznych:</w:t>
      </w:r>
    </w:p>
    <w:p w14:paraId="5DF97169" w14:textId="77777777" w:rsidR="00B15DB2" w:rsidRPr="00B15DB2" w:rsidRDefault="00B15DB2" w:rsidP="00B15DB2">
      <w:pPr>
        <w:widowControl/>
        <w:numPr>
          <w:ilvl w:val="1"/>
          <w:numId w:val="8"/>
        </w:numPr>
        <w:suppressAutoHyphens w:val="0"/>
        <w:autoSpaceDN/>
        <w:spacing w:after="60"/>
        <w:ind w:left="1843" w:hanging="567"/>
        <w:jc w:val="both"/>
        <w:textAlignment w:val="auto"/>
        <w:rPr>
          <w:rFonts w:ascii="Arial" w:hAnsi="Arial"/>
          <w:bCs/>
          <w:sz w:val="22"/>
          <w:szCs w:val="22"/>
        </w:rPr>
      </w:pPr>
      <w:r w:rsidRPr="00B15DB2">
        <w:rPr>
          <w:rFonts w:ascii="Arial" w:hAnsi="Arial"/>
          <w:bCs/>
          <w:sz w:val="22"/>
          <w:szCs w:val="22"/>
        </w:rPr>
        <w:t>instalacji wodociągowej wraz z rozbiórką istniejącego naziemnego hydrantu ppoż. i budową hydrantu ppoż. w nowej lokalizacji</w:t>
      </w:r>
    </w:p>
    <w:p w14:paraId="4580BB69" w14:textId="77777777" w:rsidR="00B15DB2" w:rsidRPr="00B15DB2" w:rsidRDefault="00B15DB2" w:rsidP="00B15DB2">
      <w:pPr>
        <w:widowControl/>
        <w:numPr>
          <w:ilvl w:val="1"/>
          <w:numId w:val="8"/>
        </w:numPr>
        <w:suppressAutoHyphens w:val="0"/>
        <w:autoSpaceDN/>
        <w:spacing w:after="60"/>
        <w:ind w:left="1843" w:hanging="567"/>
        <w:jc w:val="both"/>
        <w:textAlignment w:val="auto"/>
        <w:rPr>
          <w:rFonts w:ascii="Arial" w:hAnsi="Arial"/>
          <w:bCs/>
          <w:sz w:val="22"/>
          <w:szCs w:val="22"/>
        </w:rPr>
      </w:pPr>
      <w:r w:rsidRPr="00B15DB2">
        <w:rPr>
          <w:rFonts w:ascii="Arial" w:hAnsi="Arial"/>
          <w:bCs/>
          <w:sz w:val="22"/>
          <w:szCs w:val="22"/>
        </w:rPr>
        <w:t>instalacji oleju opałowego wraz z rozbiórką istniejącego podziemnego zbiornika i budową podziemnego zbiornika w nowej lokalizacji</w:t>
      </w:r>
    </w:p>
    <w:p w14:paraId="76A2850E" w14:textId="77777777" w:rsidR="00B15DB2" w:rsidRPr="00B15DB2" w:rsidRDefault="00B15DB2" w:rsidP="00B15DB2">
      <w:pPr>
        <w:widowControl/>
        <w:numPr>
          <w:ilvl w:val="1"/>
          <w:numId w:val="8"/>
        </w:numPr>
        <w:suppressAutoHyphens w:val="0"/>
        <w:autoSpaceDN/>
        <w:spacing w:after="60"/>
        <w:ind w:left="1843" w:hanging="567"/>
        <w:jc w:val="both"/>
        <w:textAlignment w:val="auto"/>
        <w:rPr>
          <w:rFonts w:ascii="Arial" w:hAnsi="Arial"/>
          <w:bCs/>
          <w:sz w:val="22"/>
          <w:szCs w:val="22"/>
        </w:rPr>
      </w:pPr>
      <w:r w:rsidRPr="00B15DB2">
        <w:rPr>
          <w:rFonts w:ascii="Arial" w:hAnsi="Arial"/>
          <w:bCs/>
          <w:sz w:val="22"/>
          <w:szCs w:val="22"/>
        </w:rPr>
        <w:t>instalacji kanalizacji deszczowej i sanitarnej</w:t>
      </w:r>
    </w:p>
    <w:p w14:paraId="53D76917" w14:textId="77777777" w:rsidR="00B15DB2" w:rsidRPr="00B15DB2" w:rsidRDefault="00B15DB2" w:rsidP="00B15DB2">
      <w:pPr>
        <w:widowControl/>
        <w:numPr>
          <w:ilvl w:val="1"/>
          <w:numId w:val="8"/>
        </w:numPr>
        <w:suppressAutoHyphens w:val="0"/>
        <w:autoSpaceDN/>
        <w:spacing w:after="60"/>
        <w:ind w:left="1843" w:hanging="567"/>
        <w:jc w:val="both"/>
        <w:textAlignment w:val="auto"/>
        <w:rPr>
          <w:rFonts w:ascii="Arial" w:hAnsi="Arial"/>
          <w:bCs/>
          <w:sz w:val="22"/>
          <w:szCs w:val="22"/>
        </w:rPr>
      </w:pPr>
      <w:r w:rsidRPr="00B15DB2">
        <w:rPr>
          <w:rFonts w:ascii="Arial" w:hAnsi="Arial"/>
          <w:bCs/>
          <w:sz w:val="22"/>
          <w:szCs w:val="22"/>
        </w:rPr>
        <w:t>instalacji elektrycznej i oświetleniowej</w:t>
      </w:r>
    </w:p>
    <w:p w14:paraId="09E76CB4" w14:textId="77777777" w:rsidR="00B15DB2" w:rsidRPr="00B15DB2" w:rsidRDefault="00B15DB2" w:rsidP="00B15DB2">
      <w:pPr>
        <w:widowControl/>
        <w:numPr>
          <w:ilvl w:val="1"/>
          <w:numId w:val="8"/>
        </w:numPr>
        <w:suppressAutoHyphens w:val="0"/>
        <w:autoSpaceDN/>
        <w:spacing w:after="60"/>
        <w:ind w:left="1843" w:hanging="567"/>
        <w:jc w:val="both"/>
        <w:textAlignment w:val="auto"/>
        <w:rPr>
          <w:rFonts w:ascii="Arial" w:hAnsi="Arial"/>
          <w:bCs/>
          <w:sz w:val="22"/>
          <w:szCs w:val="22"/>
        </w:rPr>
      </w:pPr>
      <w:r w:rsidRPr="00B15DB2">
        <w:rPr>
          <w:rFonts w:ascii="Arial" w:hAnsi="Arial"/>
          <w:bCs/>
          <w:sz w:val="22"/>
          <w:szCs w:val="22"/>
        </w:rPr>
        <w:t>instalacji teletechnicznej</w:t>
      </w:r>
    </w:p>
    <w:p w14:paraId="10EB85B2" w14:textId="77777777" w:rsidR="00B15DB2" w:rsidRPr="00B15DB2" w:rsidRDefault="00B15DB2" w:rsidP="00B15DB2">
      <w:pPr>
        <w:widowControl/>
        <w:suppressAutoHyphens w:val="0"/>
        <w:autoSpaceDN/>
        <w:spacing w:line="360" w:lineRule="auto"/>
        <w:ind w:firstLine="708"/>
        <w:jc w:val="both"/>
        <w:textAlignment w:val="auto"/>
        <w:rPr>
          <w:rFonts w:ascii="Arial" w:hAnsi="Arial"/>
          <w:bCs/>
          <w:sz w:val="22"/>
          <w:szCs w:val="22"/>
        </w:rPr>
      </w:pPr>
    </w:p>
    <w:p w14:paraId="0117B69F" w14:textId="50B9062C" w:rsidR="00B15DB2" w:rsidRPr="00B15DB2" w:rsidRDefault="000A65E3" w:rsidP="00B15DB2">
      <w:pPr>
        <w:keepNext/>
        <w:keepLines/>
        <w:widowControl/>
        <w:suppressAutoHyphens w:val="0"/>
        <w:autoSpaceDN/>
        <w:spacing w:before="200" w:after="160"/>
        <w:textAlignment w:val="auto"/>
        <w:outlineLvl w:val="1"/>
        <w:rPr>
          <w:rFonts w:ascii="Arial" w:hAnsi="Arial"/>
          <w:b/>
          <w:bCs/>
          <w:kern w:val="0"/>
          <w:sz w:val="22"/>
          <w:szCs w:val="22"/>
        </w:rPr>
      </w:pPr>
      <w:bookmarkStart w:id="0" w:name="_Toc111725435"/>
      <w:bookmarkStart w:id="1" w:name="_Toc111725618"/>
      <w:bookmarkStart w:id="2" w:name="_Toc187952463"/>
      <w:r>
        <w:rPr>
          <w:rFonts w:ascii="Arial" w:hAnsi="Arial"/>
          <w:b/>
          <w:bCs/>
          <w:kern w:val="0"/>
          <w:sz w:val="22"/>
          <w:szCs w:val="22"/>
        </w:rPr>
        <w:t>3</w:t>
      </w:r>
      <w:r w:rsidR="00B15DB2" w:rsidRPr="00B15DB2">
        <w:rPr>
          <w:rFonts w:ascii="Arial" w:hAnsi="Arial"/>
          <w:b/>
          <w:bCs/>
          <w:kern w:val="0"/>
          <w:sz w:val="22"/>
          <w:szCs w:val="22"/>
        </w:rPr>
        <w:t>.</w:t>
      </w:r>
      <w:bookmarkEnd w:id="0"/>
      <w:bookmarkEnd w:id="1"/>
      <w:r>
        <w:rPr>
          <w:rFonts w:ascii="Arial" w:hAnsi="Arial"/>
          <w:b/>
          <w:bCs/>
          <w:kern w:val="0"/>
          <w:sz w:val="22"/>
          <w:szCs w:val="22"/>
        </w:rPr>
        <w:t xml:space="preserve">    M</w:t>
      </w:r>
      <w:r w:rsidR="00B15DB2" w:rsidRPr="00B15DB2">
        <w:rPr>
          <w:rFonts w:ascii="Arial" w:hAnsi="Arial"/>
          <w:b/>
          <w:bCs/>
          <w:kern w:val="0"/>
          <w:sz w:val="22"/>
          <w:szCs w:val="22"/>
        </w:rPr>
        <w:t>iejscowy Plan Zagospodarowania Przestrzennego</w:t>
      </w:r>
      <w:bookmarkEnd w:id="2"/>
    </w:p>
    <w:p w14:paraId="05C59A3A" w14:textId="77777777" w:rsidR="00B15DB2" w:rsidRPr="00B15DB2" w:rsidRDefault="00B15DB2" w:rsidP="000A65E3">
      <w:pPr>
        <w:widowControl/>
        <w:suppressAutoHyphens w:val="0"/>
        <w:autoSpaceDN/>
        <w:spacing w:line="360" w:lineRule="auto"/>
        <w:ind w:left="426" w:firstLine="282"/>
        <w:jc w:val="both"/>
        <w:textAlignment w:val="auto"/>
        <w:rPr>
          <w:rFonts w:ascii="Arial" w:eastAsia="Arial Narrow" w:hAnsi="Arial"/>
          <w:kern w:val="0"/>
          <w:sz w:val="22"/>
          <w:szCs w:val="22"/>
          <w:lang w:eastAsia="pl-PL" w:bidi="ar-SA"/>
        </w:rPr>
      </w:pPr>
      <w:r w:rsidRPr="00B15DB2">
        <w:rPr>
          <w:rFonts w:ascii="Arial" w:eastAsia="Arial Narrow" w:hAnsi="Arial"/>
          <w:kern w:val="0"/>
          <w:sz w:val="22"/>
          <w:szCs w:val="22"/>
          <w:lang w:eastAsia="pl-PL" w:bidi="ar-SA"/>
        </w:rPr>
        <w:t xml:space="preserve">Teren inwestycji jest objęty miejscowym planem zagospodarowania przestrzennego, uchwalonym przez Radę Miejską w Łodzi w dniu 21 lutego 2024 r. – </w:t>
      </w:r>
      <w:r w:rsidRPr="00B15DB2">
        <w:rPr>
          <w:rFonts w:ascii="Arial" w:eastAsia="Arial Narrow" w:hAnsi="Arial"/>
          <w:i/>
          <w:kern w:val="0"/>
          <w:sz w:val="22"/>
          <w:szCs w:val="22"/>
          <w:lang w:eastAsia="pl-PL" w:bidi="ar-SA"/>
        </w:rPr>
        <w:t>Uchwała Nr LXXXVII/2653/24 w sprawie uchwalenia miejscowego planu zagospodarowania przestrzennego dla części obszaru miasta Łodzi położonej rejonie ulic: Kolumny i Gościniec, autostrady A1 oraz południowej granicy miasta Łodzi</w:t>
      </w:r>
      <w:r w:rsidRPr="00B15DB2">
        <w:rPr>
          <w:rFonts w:ascii="Arial" w:eastAsia="Arial Narrow" w:hAnsi="Arial"/>
          <w:kern w:val="0"/>
          <w:sz w:val="22"/>
          <w:szCs w:val="22"/>
          <w:lang w:eastAsia="pl-PL" w:bidi="ar-SA"/>
        </w:rPr>
        <w:t>.</w:t>
      </w:r>
    </w:p>
    <w:p w14:paraId="08BA59D9" w14:textId="77777777" w:rsidR="00B15DB2" w:rsidRPr="00B15DB2" w:rsidRDefault="00B15DB2" w:rsidP="000A65E3">
      <w:pPr>
        <w:widowControl/>
        <w:suppressAutoHyphens w:val="0"/>
        <w:autoSpaceDN/>
        <w:spacing w:line="360" w:lineRule="auto"/>
        <w:ind w:left="284" w:firstLine="708"/>
        <w:jc w:val="both"/>
        <w:textAlignment w:val="auto"/>
        <w:rPr>
          <w:rFonts w:ascii="Arial" w:eastAsia="Arial Narrow" w:hAnsi="Arial"/>
          <w:kern w:val="0"/>
          <w:sz w:val="22"/>
          <w:szCs w:val="22"/>
          <w:lang w:eastAsia="pl-PL" w:bidi="ar-SA"/>
        </w:rPr>
      </w:pPr>
      <w:r w:rsidRPr="00B15DB2">
        <w:rPr>
          <w:rFonts w:ascii="Arial" w:eastAsia="Arial Narrow" w:hAnsi="Arial"/>
          <w:kern w:val="0"/>
          <w:sz w:val="22"/>
          <w:szCs w:val="22"/>
          <w:lang w:eastAsia="pl-PL" w:bidi="ar-SA"/>
        </w:rPr>
        <w:t xml:space="preserve">W </w:t>
      </w:r>
      <w:proofErr w:type="spellStart"/>
      <w:r w:rsidRPr="00B15DB2">
        <w:rPr>
          <w:rFonts w:ascii="Arial" w:eastAsia="Arial Narrow" w:hAnsi="Arial"/>
          <w:kern w:val="0"/>
          <w:sz w:val="22"/>
          <w:szCs w:val="22"/>
          <w:lang w:eastAsia="pl-PL" w:bidi="ar-SA"/>
        </w:rPr>
        <w:t>ww</w:t>
      </w:r>
      <w:proofErr w:type="spellEnd"/>
      <w:r w:rsidRPr="00B15DB2">
        <w:rPr>
          <w:rFonts w:ascii="Arial" w:eastAsia="Arial Narrow" w:hAnsi="Arial"/>
          <w:kern w:val="0"/>
          <w:sz w:val="22"/>
          <w:szCs w:val="22"/>
          <w:lang w:eastAsia="pl-PL" w:bidi="ar-SA"/>
        </w:rPr>
        <w:t xml:space="preserve"> miejscowym planie zagospodarowania przestrzennego działki o nr ewid. 187/1, 188/2 w obrębie G-57 położone są w jednostce urbanistycznej oznaczonej symbolem </w:t>
      </w:r>
      <w:r w:rsidRPr="00B15DB2">
        <w:rPr>
          <w:rFonts w:ascii="Arial" w:eastAsia="Arial Narrow" w:hAnsi="Arial"/>
          <w:b/>
          <w:kern w:val="0"/>
          <w:sz w:val="22"/>
          <w:szCs w:val="22"/>
          <w:lang w:eastAsia="pl-PL" w:bidi="ar-SA"/>
        </w:rPr>
        <w:t>2KDA-KOO</w:t>
      </w:r>
      <w:r w:rsidRPr="00B15DB2">
        <w:rPr>
          <w:rFonts w:ascii="Arial" w:eastAsia="Arial Narrow" w:hAnsi="Arial"/>
          <w:kern w:val="0"/>
          <w:sz w:val="22"/>
          <w:szCs w:val="22"/>
          <w:lang w:eastAsia="pl-PL" w:bidi="ar-SA"/>
        </w:rPr>
        <w:t xml:space="preserve"> – z przeznaczeniem podstawowym jako tereny autostrady lub obsługi podróżnych.</w:t>
      </w:r>
    </w:p>
    <w:p w14:paraId="70159056" w14:textId="77777777" w:rsidR="00B15DB2" w:rsidRPr="00B15DB2" w:rsidRDefault="00B15DB2" w:rsidP="000A65E3">
      <w:pPr>
        <w:widowControl/>
        <w:suppressAutoHyphens w:val="0"/>
        <w:autoSpaceDN/>
        <w:spacing w:line="360" w:lineRule="auto"/>
        <w:ind w:left="284"/>
        <w:jc w:val="both"/>
        <w:textAlignment w:val="auto"/>
        <w:rPr>
          <w:rFonts w:ascii="Arial" w:eastAsia="Arial Narrow" w:hAnsi="Arial"/>
          <w:kern w:val="0"/>
          <w:sz w:val="22"/>
          <w:szCs w:val="22"/>
          <w:lang w:eastAsia="pl-PL" w:bidi="ar-SA"/>
        </w:rPr>
      </w:pPr>
      <w:r w:rsidRPr="00B15DB2">
        <w:rPr>
          <w:rFonts w:ascii="Arial" w:eastAsia="Arial Narrow" w:hAnsi="Arial"/>
          <w:kern w:val="0"/>
          <w:sz w:val="22"/>
          <w:szCs w:val="22"/>
          <w:lang w:eastAsia="pl-PL" w:bidi="ar-SA"/>
        </w:rPr>
        <w:t xml:space="preserve">Przeznaczenie uzupełniające stanowią tereny usług gastronomii, komunikacji drogowej wewnętrznej, parkingu, stacji paliw płynnych, infrastruktury technicznej – z wykluczeniem terenów magazynu gazu i gospodarowania odpadami. </w:t>
      </w:r>
    </w:p>
    <w:p w14:paraId="064F1E26" w14:textId="77777777" w:rsidR="00B15DB2" w:rsidRPr="00B15DB2" w:rsidRDefault="00B15DB2" w:rsidP="000A65E3">
      <w:pPr>
        <w:widowControl/>
        <w:suppressAutoHyphens w:val="0"/>
        <w:autoSpaceDN/>
        <w:spacing w:line="360" w:lineRule="auto"/>
        <w:ind w:left="284"/>
        <w:jc w:val="both"/>
        <w:textAlignment w:val="auto"/>
        <w:rPr>
          <w:rFonts w:ascii="Arial" w:eastAsia="Arial Narrow" w:hAnsi="Arial"/>
          <w:kern w:val="0"/>
          <w:sz w:val="22"/>
          <w:szCs w:val="22"/>
          <w:lang w:eastAsia="pl-PL" w:bidi="ar-SA"/>
        </w:rPr>
      </w:pPr>
    </w:p>
    <w:p w14:paraId="24445ADE" w14:textId="77777777" w:rsidR="00B15DB2" w:rsidRPr="00B15DB2" w:rsidRDefault="00B15DB2" w:rsidP="00B15DB2">
      <w:pPr>
        <w:widowControl/>
        <w:suppressAutoHyphens w:val="0"/>
        <w:autoSpaceDN/>
        <w:spacing w:line="360" w:lineRule="auto"/>
        <w:jc w:val="both"/>
        <w:textAlignment w:val="auto"/>
        <w:rPr>
          <w:rFonts w:ascii="Arial" w:eastAsia="Arial Narrow" w:hAnsi="Arial"/>
          <w:kern w:val="0"/>
          <w:sz w:val="22"/>
          <w:szCs w:val="22"/>
          <w:lang w:eastAsia="pl-PL" w:bidi="ar-SA"/>
        </w:rPr>
      </w:pPr>
      <w:r w:rsidRPr="00B15DB2">
        <w:rPr>
          <w:rFonts w:ascii="Arial" w:eastAsia="Arial Narrow" w:hAnsi="Arial"/>
          <w:kern w:val="0"/>
          <w:sz w:val="22"/>
          <w:szCs w:val="22"/>
          <w:lang w:eastAsia="pl-PL" w:bidi="ar-SA"/>
        </w:rPr>
        <w:lastRenderedPageBreak/>
        <w:t>Ustalenia szczegółowe zagospodarowania terenu oraz zasady ochrony i kształtowania ładu przestrzennego dla przedmiotowego terenu:</w:t>
      </w:r>
    </w:p>
    <w:p w14:paraId="6D5EBFED" w14:textId="77777777" w:rsidR="00B15DB2" w:rsidRPr="00B15DB2" w:rsidRDefault="00B15DB2" w:rsidP="00B15DB2">
      <w:pPr>
        <w:widowControl/>
        <w:numPr>
          <w:ilvl w:val="0"/>
          <w:numId w:val="9"/>
        </w:numPr>
        <w:suppressAutoHyphens w:val="0"/>
        <w:autoSpaceDN/>
        <w:spacing w:line="360" w:lineRule="auto"/>
        <w:contextualSpacing/>
        <w:jc w:val="both"/>
        <w:textAlignment w:val="auto"/>
        <w:rPr>
          <w:rFonts w:ascii="Arial" w:eastAsia="Arial Narrow" w:hAnsi="Arial"/>
          <w:kern w:val="0"/>
          <w:sz w:val="22"/>
          <w:szCs w:val="22"/>
          <w:lang w:eastAsia="pl-PL" w:bidi="ar-SA"/>
        </w:rPr>
      </w:pPr>
      <w:r w:rsidRPr="00B15DB2">
        <w:rPr>
          <w:rFonts w:ascii="Arial" w:eastAsia="Arial Narrow" w:hAnsi="Arial"/>
          <w:kern w:val="0"/>
          <w:sz w:val="22"/>
          <w:szCs w:val="22"/>
          <w:lang w:eastAsia="pl-PL" w:bidi="ar-SA"/>
        </w:rPr>
        <w:t>wskaźniki zagospodarowania terenu:</w:t>
      </w:r>
    </w:p>
    <w:p w14:paraId="66F5D9A9" w14:textId="77777777" w:rsidR="00B15DB2" w:rsidRPr="00B15DB2" w:rsidRDefault="00B15DB2" w:rsidP="00274247">
      <w:pPr>
        <w:widowControl/>
        <w:numPr>
          <w:ilvl w:val="1"/>
          <w:numId w:val="9"/>
        </w:numPr>
        <w:suppressAutoHyphens w:val="0"/>
        <w:autoSpaceDN/>
        <w:spacing w:line="360" w:lineRule="auto"/>
        <w:ind w:left="1134"/>
        <w:contextualSpacing/>
        <w:jc w:val="both"/>
        <w:textAlignment w:val="auto"/>
        <w:rPr>
          <w:rFonts w:ascii="Arial" w:eastAsia="Arial Narrow" w:hAnsi="Arial"/>
          <w:kern w:val="0"/>
          <w:sz w:val="22"/>
          <w:szCs w:val="22"/>
          <w:lang w:eastAsia="pl-PL" w:bidi="ar-SA"/>
        </w:rPr>
      </w:pPr>
      <w:r w:rsidRPr="00B15DB2">
        <w:rPr>
          <w:rFonts w:ascii="Arial" w:eastAsia="Arial Narrow" w:hAnsi="Arial"/>
          <w:kern w:val="0"/>
          <w:sz w:val="22"/>
          <w:szCs w:val="22"/>
          <w:lang w:eastAsia="pl-PL" w:bidi="ar-SA"/>
        </w:rPr>
        <w:t>wskaźnik powierzchni zabudowy – max. 0,05</w:t>
      </w:r>
    </w:p>
    <w:p w14:paraId="1B3336BB" w14:textId="00AC1E43" w:rsidR="00B15DB2" w:rsidRDefault="00B15DB2" w:rsidP="00B74A35">
      <w:pPr>
        <w:pStyle w:val="Standard"/>
        <w:rPr>
          <w:b/>
          <w:bCs/>
          <w:sz w:val="22"/>
          <w:szCs w:val="22"/>
        </w:rPr>
      </w:pPr>
    </w:p>
    <w:p w14:paraId="12E3A8B2" w14:textId="77777777" w:rsidR="0034699F" w:rsidRPr="007313B9" w:rsidRDefault="0034699F" w:rsidP="0034699F">
      <w:pPr>
        <w:rPr>
          <w:rFonts w:ascii="Arial" w:hAnsi="Arial"/>
          <w:sz w:val="22"/>
          <w:szCs w:val="22"/>
        </w:rPr>
      </w:pPr>
    </w:p>
    <w:p w14:paraId="42CB7255" w14:textId="0B46FEBF" w:rsidR="007313B9" w:rsidRPr="007313B9" w:rsidRDefault="000A65E3" w:rsidP="007313B9">
      <w:pPr>
        <w:jc w:val="both"/>
        <w:rPr>
          <w:rFonts w:ascii="Arial" w:hAnsi="Arial"/>
          <w:b/>
          <w:sz w:val="22"/>
          <w:szCs w:val="22"/>
          <w:u w:val="single"/>
        </w:rPr>
      </w:pPr>
      <w:r>
        <w:rPr>
          <w:rFonts w:ascii="Arial" w:hAnsi="Arial"/>
          <w:b/>
          <w:sz w:val="22"/>
          <w:szCs w:val="22"/>
        </w:rPr>
        <w:t>4</w:t>
      </w:r>
      <w:r w:rsidR="007313B9" w:rsidRPr="007313B9">
        <w:rPr>
          <w:rFonts w:ascii="Arial" w:hAnsi="Arial"/>
          <w:b/>
          <w:sz w:val="22"/>
          <w:szCs w:val="22"/>
        </w:rPr>
        <w:t xml:space="preserve">.      </w:t>
      </w:r>
      <w:r w:rsidR="007313B9" w:rsidRPr="007313B9">
        <w:rPr>
          <w:rFonts w:ascii="Arial" w:hAnsi="Arial"/>
          <w:b/>
          <w:sz w:val="22"/>
          <w:szCs w:val="22"/>
          <w:u w:val="single"/>
        </w:rPr>
        <w:t>UKŁAD KOMUNIKACYJNY.</w:t>
      </w:r>
    </w:p>
    <w:p w14:paraId="11EDED2A" w14:textId="77777777" w:rsidR="007313B9" w:rsidRPr="007313B9" w:rsidRDefault="007313B9" w:rsidP="007313B9">
      <w:pPr>
        <w:jc w:val="both"/>
        <w:rPr>
          <w:rFonts w:ascii="Arial" w:hAnsi="Arial"/>
          <w:sz w:val="22"/>
          <w:szCs w:val="22"/>
        </w:rPr>
      </w:pPr>
    </w:p>
    <w:p w14:paraId="278BFE1F" w14:textId="77777777" w:rsidR="00C71C23" w:rsidRDefault="009D6C35" w:rsidP="00F23B08">
      <w:pPr>
        <w:spacing w:line="360" w:lineRule="auto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 xml:space="preserve">W związku z budową </w:t>
      </w:r>
      <w:r w:rsidR="00F23B08">
        <w:rPr>
          <w:rFonts w:ascii="Arial" w:hAnsi="Arial"/>
          <w:sz w:val="22"/>
          <w:szCs w:val="22"/>
        </w:rPr>
        <w:t>kontenerów</w:t>
      </w:r>
      <w:r>
        <w:rPr>
          <w:rFonts w:ascii="Arial" w:hAnsi="Arial"/>
          <w:sz w:val="22"/>
          <w:szCs w:val="22"/>
        </w:rPr>
        <w:t xml:space="preserve"> magazynowych na zapleczu pawilonu </w:t>
      </w:r>
      <w:r w:rsidR="00F23B08">
        <w:rPr>
          <w:rFonts w:ascii="Arial" w:hAnsi="Arial"/>
          <w:sz w:val="22"/>
          <w:szCs w:val="22"/>
        </w:rPr>
        <w:t>handlowo-gastronomicznego konieczna stała się przebudowa układu komunikacyjnego stacji paliw w jej północnej części</w:t>
      </w:r>
      <w:r w:rsidR="00E21316">
        <w:rPr>
          <w:rFonts w:ascii="Arial" w:hAnsi="Arial"/>
          <w:sz w:val="22"/>
          <w:szCs w:val="22"/>
        </w:rPr>
        <w:t>. W części południowej wschodniej i zachodniej nie wprowadzono zmian. Zaproponowano jedynie obniżenie krawężnika</w:t>
      </w:r>
      <w:r w:rsidR="005B0D5B">
        <w:rPr>
          <w:rFonts w:ascii="Arial" w:hAnsi="Arial"/>
          <w:sz w:val="22"/>
          <w:szCs w:val="22"/>
        </w:rPr>
        <w:t xml:space="preserve"> przed istniejącymi kontenerami magazynowymi. W części północnej zaprojektowano przesunięcie zespołu parkingowego -10 miejsc parkingowych w stronę północną. Ze względu na </w:t>
      </w:r>
      <w:r w:rsidR="00DE522E">
        <w:rPr>
          <w:rFonts w:ascii="Arial" w:hAnsi="Arial"/>
          <w:sz w:val="22"/>
          <w:szCs w:val="22"/>
        </w:rPr>
        <w:t>przesunięcie zmieniono lokalizację</w:t>
      </w:r>
      <w:r w:rsidR="005B0D5B">
        <w:rPr>
          <w:rFonts w:ascii="Arial" w:hAnsi="Arial"/>
          <w:sz w:val="22"/>
          <w:szCs w:val="22"/>
        </w:rPr>
        <w:t xml:space="preserve"> miejsca kompresora i odkurzacza</w:t>
      </w:r>
      <w:r w:rsidR="00DE522E">
        <w:rPr>
          <w:rFonts w:ascii="Arial" w:hAnsi="Arial"/>
          <w:sz w:val="22"/>
          <w:szCs w:val="22"/>
        </w:rPr>
        <w:t xml:space="preserve"> (przesunięcie na północ)</w:t>
      </w:r>
      <w:r w:rsidR="005B0D5B">
        <w:rPr>
          <w:rFonts w:ascii="Arial" w:hAnsi="Arial"/>
          <w:sz w:val="22"/>
          <w:szCs w:val="22"/>
        </w:rPr>
        <w:t xml:space="preserve"> z  likwidacją zachodniej wysepki oddzielającej miejsce postojowe przy tych urządzeniach i zastąpieniu jej miejscem wydzielonym malowanymi pasami. Uzyskano w ten sposób nową trasę  dla wyjeżdzających tirów i innych samochodów</w:t>
      </w:r>
      <w:r w:rsidR="00B10618">
        <w:rPr>
          <w:rFonts w:ascii="Arial" w:hAnsi="Arial"/>
          <w:sz w:val="22"/>
          <w:szCs w:val="22"/>
        </w:rPr>
        <w:t xml:space="preserve">. </w:t>
      </w:r>
      <w:r w:rsidR="00B16C44">
        <w:rPr>
          <w:rFonts w:ascii="Arial" w:hAnsi="Arial"/>
          <w:sz w:val="22"/>
          <w:szCs w:val="22"/>
        </w:rPr>
        <w:t>Wokół projektowanych miejsc parkingowych</w:t>
      </w:r>
      <w:r w:rsidR="00DE522E">
        <w:rPr>
          <w:rFonts w:ascii="Arial" w:hAnsi="Arial"/>
          <w:sz w:val="22"/>
          <w:szCs w:val="22"/>
        </w:rPr>
        <w:t xml:space="preserve"> zaproponowano opaskę chodnikową</w:t>
      </w:r>
      <w:r w:rsidR="00B16C44">
        <w:rPr>
          <w:rFonts w:ascii="Arial" w:hAnsi="Arial"/>
          <w:sz w:val="22"/>
          <w:szCs w:val="22"/>
        </w:rPr>
        <w:t xml:space="preserve"> z poszerzeniem na dojście do projektowanego agregatu prądotwórczego. </w:t>
      </w:r>
      <w:r w:rsidR="00B10618">
        <w:rPr>
          <w:rFonts w:ascii="Arial" w:hAnsi="Arial"/>
          <w:sz w:val="22"/>
          <w:szCs w:val="22"/>
        </w:rPr>
        <w:t xml:space="preserve">Budowa kontenerów spowodowała poszerzenie chodnika w części </w:t>
      </w:r>
      <w:proofErr w:type="spellStart"/>
      <w:r w:rsidR="00B10618">
        <w:rPr>
          <w:rFonts w:ascii="Arial" w:hAnsi="Arial"/>
          <w:sz w:val="22"/>
          <w:szCs w:val="22"/>
        </w:rPr>
        <w:t>zapleczowej</w:t>
      </w:r>
      <w:proofErr w:type="spellEnd"/>
      <w:r w:rsidR="00B10618">
        <w:rPr>
          <w:rFonts w:ascii="Arial" w:hAnsi="Arial"/>
          <w:sz w:val="22"/>
          <w:szCs w:val="22"/>
        </w:rPr>
        <w:t xml:space="preserve"> stacji. Umożliwiło to zaprojektowanie dwóch dodatkowych miejsc parkingowych.</w:t>
      </w:r>
    </w:p>
    <w:p w14:paraId="53B8FFE1" w14:textId="106B6B40" w:rsidR="007313B9" w:rsidRDefault="00C71C23" w:rsidP="00F23B08">
      <w:pPr>
        <w:spacing w:line="360" w:lineRule="auto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 xml:space="preserve">Zatoka dla pojazdów dostawczych </w:t>
      </w:r>
      <w:r w:rsidRPr="00C71C23">
        <w:rPr>
          <w:rFonts w:ascii="Arial" w:hAnsi="Arial"/>
          <w:sz w:val="22"/>
          <w:szCs w:val="22"/>
        </w:rPr>
        <w:t>obramowana zostanie krawężnikiem najazdowym 15x30 wyniesionym + 2 cm powyżej nawierzchni manewrowej stacji paliw.</w:t>
      </w:r>
      <w:r w:rsidR="00B10618">
        <w:rPr>
          <w:rFonts w:ascii="Arial" w:hAnsi="Arial"/>
          <w:sz w:val="22"/>
          <w:szCs w:val="22"/>
        </w:rPr>
        <w:t xml:space="preserve"> </w:t>
      </w:r>
      <w:r>
        <w:rPr>
          <w:rFonts w:ascii="Arial" w:hAnsi="Arial"/>
          <w:sz w:val="22"/>
          <w:szCs w:val="22"/>
        </w:rPr>
        <w:t>Podobnie przesunięte miejsca parkingowe.</w:t>
      </w:r>
    </w:p>
    <w:p w14:paraId="2111567C" w14:textId="2E8ECBA5" w:rsidR="00B10618" w:rsidRPr="007313B9" w:rsidRDefault="00B10618" w:rsidP="00F23B08">
      <w:pPr>
        <w:spacing w:line="360" w:lineRule="auto"/>
        <w:jc w:val="both"/>
        <w:rPr>
          <w:rFonts w:ascii="Arial" w:hAnsi="Arial"/>
          <w:b/>
          <w:sz w:val="22"/>
          <w:szCs w:val="22"/>
          <w:u w:val="single"/>
        </w:rPr>
      </w:pPr>
      <w:r>
        <w:rPr>
          <w:rFonts w:ascii="Arial" w:hAnsi="Arial"/>
          <w:sz w:val="22"/>
          <w:szCs w:val="22"/>
        </w:rPr>
        <w:t>Przekroje konstrukcyjne projektowanych nawierzchni opracowano na bazie materiałów archiwalnych tj.</w:t>
      </w:r>
      <w:r w:rsidRPr="00B10618">
        <w:rPr>
          <w:rFonts w:ascii="Arial" w:eastAsia="Calibri" w:hAnsi="Arial"/>
          <w:sz w:val="22"/>
          <w:szCs w:val="22"/>
          <w:lang w:eastAsia="en-US"/>
        </w:rPr>
        <w:t xml:space="preserve"> </w:t>
      </w:r>
      <w:r>
        <w:rPr>
          <w:rFonts w:ascii="Arial" w:eastAsia="Calibri" w:hAnsi="Arial"/>
          <w:sz w:val="22"/>
          <w:szCs w:val="22"/>
          <w:lang w:eastAsia="en-US"/>
        </w:rPr>
        <w:t>p</w:t>
      </w:r>
      <w:r w:rsidRPr="00573A2F">
        <w:rPr>
          <w:rFonts w:ascii="Arial" w:eastAsia="Calibri" w:hAnsi="Arial"/>
          <w:sz w:val="22"/>
          <w:szCs w:val="22"/>
          <w:lang w:eastAsia="en-US"/>
        </w:rPr>
        <w:t>rojekt</w:t>
      </w:r>
      <w:r>
        <w:rPr>
          <w:rFonts w:ascii="Arial" w:eastAsia="Calibri" w:hAnsi="Arial"/>
          <w:sz w:val="22"/>
          <w:szCs w:val="22"/>
          <w:lang w:eastAsia="en-US"/>
        </w:rPr>
        <w:t>u</w:t>
      </w:r>
      <w:r w:rsidRPr="00573A2F">
        <w:rPr>
          <w:rFonts w:ascii="Arial" w:eastAsia="Calibri" w:hAnsi="Arial"/>
          <w:sz w:val="22"/>
          <w:szCs w:val="22"/>
          <w:lang w:eastAsia="en-US"/>
        </w:rPr>
        <w:t xml:space="preserve"> budowlan</w:t>
      </w:r>
      <w:r>
        <w:rPr>
          <w:rFonts w:ascii="Arial" w:eastAsia="Calibri" w:hAnsi="Arial"/>
          <w:sz w:val="22"/>
          <w:szCs w:val="22"/>
          <w:lang w:eastAsia="en-US"/>
        </w:rPr>
        <w:t>ego</w:t>
      </w:r>
      <w:r w:rsidRPr="00573A2F">
        <w:rPr>
          <w:rFonts w:ascii="Arial" w:eastAsia="Calibri" w:hAnsi="Arial"/>
          <w:sz w:val="22"/>
          <w:szCs w:val="22"/>
          <w:lang w:eastAsia="en-US"/>
        </w:rPr>
        <w:t xml:space="preserve"> pawilonu stacji paliw MOP Wiśniowa Góra Wschód autorstwa Firm</w:t>
      </w:r>
      <w:r>
        <w:rPr>
          <w:rFonts w:ascii="Arial" w:eastAsia="Calibri" w:hAnsi="Arial"/>
          <w:sz w:val="22"/>
          <w:szCs w:val="22"/>
          <w:lang w:eastAsia="en-US"/>
        </w:rPr>
        <w:t>y</w:t>
      </w:r>
      <w:r w:rsidRPr="00573A2F">
        <w:rPr>
          <w:rFonts w:ascii="Arial" w:eastAsia="Calibri" w:hAnsi="Arial"/>
          <w:sz w:val="22"/>
          <w:szCs w:val="22"/>
          <w:lang w:eastAsia="en-US"/>
        </w:rPr>
        <w:t xml:space="preserve"> Projektow</w:t>
      </w:r>
      <w:r>
        <w:rPr>
          <w:rFonts w:ascii="Arial" w:eastAsia="Calibri" w:hAnsi="Arial"/>
          <w:sz w:val="22"/>
          <w:szCs w:val="22"/>
          <w:lang w:eastAsia="en-US"/>
        </w:rPr>
        <w:t>ej</w:t>
      </w:r>
      <w:r w:rsidRPr="00573A2F">
        <w:rPr>
          <w:rFonts w:ascii="Arial" w:eastAsia="Calibri" w:hAnsi="Arial"/>
          <w:sz w:val="22"/>
          <w:szCs w:val="22"/>
          <w:lang w:eastAsia="en-US"/>
        </w:rPr>
        <w:t xml:space="preserve"> J. Nawrocki z siedzibą przy ul. Mazurskiej 42/6 70-424 w Szczecinie z lutego 2017</w:t>
      </w:r>
      <w:r>
        <w:rPr>
          <w:rFonts w:ascii="Arial" w:eastAsia="Calibri" w:hAnsi="Arial"/>
          <w:sz w:val="22"/>
          <w:szCs w:val="22"/>
          <w:lang w:eastAsia="en-US"/>
        </w:rPr>
        <w:t xml:space="preserve">. Uksztaltowanie nawierzchni dostosowano do </w:t>
      </w:r>
      <w:r w:rsidR="00B16C44">
        <w:rPr>
          <w:rFonts w:ascii="Arial" w:eastAsia="Calibri" w:hAnsi="Arial"/>
          <w:sz w:val="22"/>
          <w:szCs w:val="22"/>
          <w:lang w:eastAsia="en-US"/>
        </w:rPr>
        <w:t xml:space="preserve">  stanu istniejącego pozostawiając maksymalnie możliwą nawierzchnię bez zmian.</w:t>
      </w:r>
    </w:p>
    <w:p w14:paraId="7B3D3A45" w14:textId="77777777" w:rsidR="007313B9" w:rsidRPr="007313B9" w:rsidRDefault="007313B9" w:rsidP="00F23B08">
      <w:pPr>
        <w:spacing w:line="360" w:lineRule="auto"/>
        <w:jc w:val="both"/>
        <w:rPr>
          <w:rFonts w:ascii="Arial" w:hAnsi="Arial"/>
          <w:b/>
          <w:sz w:val="22"/>
          <w:szCs w:val="22"/>
          <w:u w:val="single"/>
        </w:rPr>
      </w:pPr>
    </w:p>
    <w:p w14:paraId="76F1599B" w14:textId="639FD0EF" w:rsidR="007313B9" w:rsidRPr="007313B9" w:rsidRDefault="000A65E3" w:rsidP="00F23B08">
      <w:pPr>
        <w:spacing w:line="360" w:lineRule="auto"/>
        <w:jc w:val="both"/>
        <w:rPr>
          <w:rFonts w:ascii="Arial" w:hAnsi="Arial"/>
          <w:b/>
          <w:sz w:val="22"/>
          <w:szCs w:val="22"/>
          <w:u w:val="single"/>
        </w:rPr>
      </w:pPr>
      <w:r>
        <w:rPr>
          <w:rFonts w:ascii="Arial" w:hAnsi="Arial"/>
          <w:b/>
          <w:sz w:val="22"/>
          <w:szCs w:val="22"/>
        </w:rPr>
        <w:t>5</w:t>
      </w:r>
      <w:r w:rsidR="007313B9" w:rsidRPr="007313B9">
        <w:rPr>
          <w:rFonts w:ascii="Arial" w:hAnsi="Arial"/>
          <w:b/>
          <w:sz w:val="22"/>
          <w:szCs w:val="22"/>
        </w:rPr>
        <w:t xml:space="preserve">.      </w:t>
      </w:r>
      <w:r w:rsidR="007313B9" w:rsidRPr="007313B9">
        <w:rPr>
          <w:rFonts w:ascii="Arial" w:hAnsi="Arial"/>
          <w:b/>
          <w:sz w:val="22"/>
          <w:szCs w:val="22"/>
          <w:u w:val="single"/>
        </w:rPr>
        <w:t>ODWODNIENIE.</w:t>
      </w:r>
    </w:p>
    <w:p w14:paraId="240788EB" w14:textId="77777777" w:rsidR="007313B9" w:rsidRPr="007313B9" w:rsidRDefault="007313B9" w:rsidP="007313B9">
      <w:pPr>
        <w:jc w:val="both"/>
        <w:rPr>
          <w:rFonts w:ascii="Arial" w:hAnsi="Arial"/>
          <w:b/>
          <w:sz w:val="22"/>
          <w:szCs w:val="22"/>
          <w:u w:val="single"/>
        </w:rPr>
      </w:pPr>
    </w:p>
    <w:p w14:paraId="501C71B7" w14:textId="44993215" w:rsidR="007313B9" w:rsidRPr="007313B9" w:rsidRDefault="00B74A35" w:rsidP="00B16C44">
      <w:pPr>
        <w:spacing w:line="360" w:lineRule="auto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 xml:space="preserve">          </w:t>
      </w:r>
      <w:r w:rsidR="007313B9" w:rsidRPr="007313B9">
        <w:rPr>
          <w:rFonts w:ascii="Arial" w:hAnsi="Arial"/>
          <w:sz w:val="22"/>
          <w:szCs w:val="22"/>
        </w:rPr>
        <w:t xml:space="preserve">Wody deszczowe </w:t>
      </w:r>
      <w:r w:rsidR="00B16C44">
        <w:rPr>
          <w:rFonts w:ascii="Arial" w:hAnsi="Arial"/>
          <w:sz w:val="22"/>
          <w:szCs w:val="22"/>
        </w:rPr>
        <w:t>z projektowanych nawierzchni zostaną odprowadzone do istniejącej instalacji kanalizacji deszczowej. Nie zaprojektowano dodatkowych wpustów, regulując odpływ wody poprzez przyjęcie odpowiednich kierunków spadków</w:t>
      </w:r>
      <w:r w:rsidR="007E1A2B">
        <w:rPr>
          <w:rFonts w:ascii="Arial" w:hAnsi="Arial"/>
          <w:sz w:val="22"/>
          <w:szCs w:val="22"/>
        </w:rPr>
        <w:t>.</w:t>
      </w:r>
      <w:bookmarkStart w:id="3" w:name="_GoBack"/>
      <w:bookmarkEnd w:id="3"/>
    </w:p>
    <w:p w14:paraId="6E436B38" w14:textId="77777777" w:rsidR="007313B9" w:rsidRDefault="007313B9" w:rsidP="007313B9">
      <w:pPr>
        <w:jc w:val="both"/>
        <w:rPr>
          <w:rFonts w:ascii="Arial" w:hAnsi="Arial"/>
          <w:b/>
          <w:sz w:val="22"/>
          <w:szCs w:val="22"/>
          <w:u w:val="single"/>
        </w:rPr>
      </w:pPr>
    </w:p>
    <w:p w14:paraId="718C6417" w14:textId="77777777" w:rsidR="00C71C23" w:rsidRPr="007313B9" w:rsidRDefault="00C71C23" w:rsidP="007313B9">
      <w:pPr>
        <w:jc w:val="both"/>
        <w:rPr>
          <w:rFonts w:ascii="Arial" w:hAnsi="Arial"/>
          <w:b/>
          <w:sz w:val="22"/>
          <w:szCs w:val="22"/>
          <w:u w:val="single"/>
        </w:rPr>
      </w:pPr>
    </w:p>
    <w:p w14:paraId="2B753935" w14:textId="77777777" w:rsidR="007313B9" w:rsidRPr="007313B9" w:rsidRDefault="007313B9" w:rsidP="007313B9">
      <w:pPr>
        <w:jc w:val="both"/>
        <w:rPr>
          <w:rFonts w:ascii="Arial" w:hAnsi="Arial"/>
          <w:b/>
          <w:sz w:val="22"/>
          <w:szCs w:val="22"/>
          <w:u w:val="single"/>
        </w:rPr>
      </w:pPr>
    </w:p>
    <w:p w14:paraId="0DEF1AFC" w14:textId="60174AF2" w:rsidR="00542C7E" w:rsidRDefault="000A65E3" w:rsidP="007313B9">
      <w:pPr>
        <w:jc w:val="both"/>
        <w:rPr>
          <w:rFonts w:ascii="Arial" w:hAnsi="Arial"/>
          <w:b/>
          <w:sz w:val="22"/>
          <w:szCs w:val="22"/>
          <w:u w:val="single"/>
        </w:rPr>
      </w:pPr>
      <w:r>
        <w:rPr>
          <w:rFonts w:ascii="Arial" w:hAnsi="Arial"/>
          <w:b/>
          <w:sz w:val="22"/>
          <w:szCs w:val="22"/>
        </w:rPr>
        <w:lastRenderedPageBreak/>
        <w:t>6.</w:t>
      </w:r>
      <w:r w:rsidR="007313B9" w:rsidRPr="007313B9">
        <w:rPr>
          <w:rFonts w:ascii="Arial" w:hAnsi="Arial"/>
          <w:b/>
          <w:sz w:val="22"/>
          <w:szCs w:val="22"/>
        </w:rPr>
        <w:t xml:space="preserve">       </w:t>
      </w:r>
      <w:r w:rsidR="007313B9" w:rsidRPr="007313B9">
        <w:rPr>
          <w:rFonts w:ascii="Arial" w:hAnsi="Arial"/>
          <w:b/>
          <w:sz w:val="22"/>
          <w:szCs w:val="22"/>
          <w:u w:val="single"/>
        </w:rPr>
        <w:t>NAWIERZCHNIE.</w:t>
      </w:r>
      <w:r w:rsidR="00542C7E">
        <w:rPr>
          <w:rFonts w:ascii="Arial" w:hAnsi="Arial"/>
          <w:b/>
          <w:sz w:val="22"/>
          <w:szCs w:val="22"/>
          <w:u w:val="single"/>
        </w:rPr>
        <w:t xml:space="preserve">    </w:t>
      </w:r>
    </w:p>
    <w:p w14:paraId="40B2F854" w14:textId="79064DDA" w:rsidR="00542C7E" w:rsidRDefault="00542C7E" w:rsidP="007313B9">
      <w:pPr>
        <w:jc w:val="both"/>
        <w:rPr>
          <w:rFonts w:ascii="Arial" w:hAnsi="Arial"/>
          <w:b/>
          <w:sz w:val="22"/>
          <w:szCs w:val="22"/>
          <w:u w:val="single"/>
        </w:rPr>
      </w:pPr>
      <w:r>
        <w:rPr>
          <w:rFonts w:ascii="Arial" w:hAnsi="Arial"/>
          <w:b/>
          <w:sz w:val="22"/>
          <w:szCs w:val="22"/>
          <w:u w:val="single"/>
        </w:rPr>
        <w:t xml:space="preserve">      </w:t>
      </w:r>
    </w:p>
    <w:p w14:paraId="5EE13141" w14:textId="2E8266D4" w:rsidR="00542C7E" w:rsidRPr="00542C7E" w:rsidRDefault="00542C7E" w:rsidP="007313B9">
      <w:pPr>
        <w:jc w:val="both"/>
        <w:rPr>
          <w:rFonts w:ascii="Arial" w:hAnsi="Arial"/>
          <w:bCs/>
          <w:sz w:val="22"/>
          <w:szCs w:val="22"/>
        </w:rPr>
      </w:pPr>
      <w:r w:rsidRPr="00542C7E">
        <w:rPr>
          <w:rFonts w:ascii="Arial" w:hAnsi="Arial"/>
          <w:bCs/>
          <w:sz w:val="22"/>
          <w:szCs w:val="22"/>
        </w:rPr>
        <w:t xml:space="preserve">          Nawierzchnie zaprojektowano jako kontynuację struktury nawierzchni istniejących</w:t>
      </w:r>
    </w:p>
    <w:p w14:paraId="3746BCC1" w14:textId="77777777" w:rsidR="007313B9" w:rsidRDefault="007313B9" w:rsidP="007313B9">
      <w:pPr>
        <w:jc w:val="both"/>
        <w:rPr>
          <w:rFonts w:ascii="Arial" w:hAnsi="Arial"/>
          <w:sz w:val="22"/>
          <w:szCs w:val="22"/>
        </w:rPr>
      </w:pPr>
    </w:p>
    <w:p w14:paraId="1155FF47" w14:textId="18A1FBE5" w:rsidR="000F2AF8" w:rsidRPr="004105BF" w:rsidRDefault="00542C7E" w:rsidP="007313B9">
      <w:pPr>
        <w:jc w:val="both"/>
        <w:rPr>
          <w:rFonts w:ascii="Arial" w:hAnsi="Arial"/>
          <w:sz w:val="22"/>
          <w:szCs w:val="22"/>
        </w:rPr>
      </w:pPr>
      <w:r w:rsidRPr="004105BF">
        <w:rPr>
          <w:rFonts w:ascii="Arial" w:hAnsi="Arial"/>
          <w:sz w:val="22"/>
          <w:szCs w:val="22"/>
        </w:rPr>
        <w:t xml:space="preserve">   NAWIERZCHNIE  JEZDNE</w:t>
      </w:r>
      <w:r w:rsidR="004B6E9E" w:rsidRPr="004105BF">
        <w:rPr>
          <w:rFonts w:ascii="Arial" w:hAnsi="Arial"/>
          <w:sz w:val="22"/>
          <w:szCs w:val="22"/>
        </w:rPr>
        <w:t>:</w:t>
      </w:r>
    </w:p>
    <w:p w14:paraId="2A07C502" w14:textId="77777777" w:rsidR="004B6E9E" w:rsidRPr="007313B9" w:rsidRDefault="004B6E9E" w:rsidP="007313B9">
      <w:pPr>
        <w:jc w:val="both"/>
        <w:rPr>
          <w:rFonts w:ascii="Arial" w:hAnsi="Arial"/>
          <w:sz w:val="22"/>
          <w:szCs w:val="22"/>
        </w:rPr>
      </w:pPr>
    </w:p>
    <w:p w14:paraId="2CC89C3D" w14:textId="66E1A395" w:rsidR="00825B76" w:rsidRPr="00825B76" w:rsidRDefault="00542C7E" w:rsidP="00825B76">
      <w:pPr>
        <w:pStyle w:val="Akapitzlist"/>
        <w:numPr>
          <w:ilvl w:val="0"/>
          <w:numId w:val="16"/>
        </w:numPr>
        <w:jc w:val="both"/>
        <w:rPr>
          <w:rFonts w:ascii="Arial" w:hAnsi="Arial"/>
          <w:sz w:val="22"/>
          <w:szCs w:val="22"/>
        </w:rPr>
      </w:pPr>
      <w:bookmarkStart w:id="4" w:name="_Hlk197686631"/>
      <w:r w:rsidRPr="00825B76">
        <w:rPr>
          <w:rFonts w:ascii="Arial" w:hAnsi="Arial"/>
          <w:sz w:val="22"/>
          <w:szCs w:val="22"/>
        </w:rPr>
        <w:t>Kostka betonowa 8 cm wg katalogu Orlen</w:t>
      </w:r>
      <w:r w:rsidR="00825B76" w:rsidRPr="00825B76">
        <w:rPr>
          <w:sz w:val="22"/>
          <w:szCs w:val="22"/>
        </w:rPr>
        <w:t xml:space="preserve"> </w:t>
      </w:r>
    </w:p>
    <w:p w14:paraId="63350DD7" w14:textId="3AA45266" w:rsidR="00825B76" w:rsidRPr="00825B76" w:rsidRDefault="00825B76" w:rsidP="00BD5A11">
      <w:pPr>
        <w:pStyle w:val="Akapitzlist"/>
        <w:numPr>
          <w:ilvl w:val="0"/>
          <w:numId w:val="16"/>
        </w:numPr>
        <w:jc w:val="both"/>
        <w:rPr>
          <w:rFonts w:ascii="Arial" w:hAnsi="Arial"/>
          <w:sz w:val="22"/>
          <w:szCs w:val="22"/>
        </w:rPr>
      </w:pPr>
      <w:r w:rsidRPr="00825B76">
        <w:rPr>
          <w:rFonts w:ascii="Arial" w:hAnsi="Arial"/>
          <w:sz w:val="22"/>
          <w:szCs w:val="22"/>
        </w:rPr>
        <w:t>Podsypka cementowo-piaskowa – gr. 5 cm</w:t>
      </w:r>
    </w:p>
    <w:p w14:paraId="2E98F3FD" w14:textId="79A8B7C0" w:rsidR="00542C7E" w:rsidRDefault="00542C7E" w:rsidP="00542C7E">
      <w:pPr>
        <w:widowControl/>
        <w:suppressAutoHyphens w:val="0"/>
        <w:autoSpaceDN/>
        <w:jc w:val="both"/>
        <w:textAlignment w:val="auto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 xml:space="preserve">    </w:t>
      </w:r>
      <w:r w:rsidR="00825B76">
        <w:rPr>
          <w:rFonts w:ascii="Arial" w:hAnsi="Arial"/>
          <w:sz w:val="22"/>
          <w:szCs w:val="22"/>
        </w:rPr>
        <w:t>c</w:t>
      </w:r>
      <w:r>
        <w:rPr>
          <w:rFonts w:ascii="Arial" w:hAnsi="Arial"/>
          <w:sz w:val="22"/>
          <w:szCs w:val="22"/>
        </w:rPr>
        <w:t>.</w:t>
      </w:r>
      <w:r w:rsidR="00183BDA">
        <w:rPr>
          <w:rFonts w:ascii="Arial" w:hAnsi="Arial"/>
          <w:sz w:val="22"/>
          <w:szCs w:val="22"/>
        </w:rPr>
        <w:t xml:space="preserve"> </w:t>
      </w:r>
      <w:r>
        <w:rPr>
          <w:rFonts w:ascii="Arial" w:hAnsi="Arial"/>
          <w:sz w:val="22"/>
          <w:szCs w:val="22"/>
        </w:rPr>
        <w:t xml:space="preserve"> Podbudowa zasadnicza z betonu C</w:t>
      </w:r>
      <w:r w:rsidR="005F1289">
        <w:rPr>
          <w:rFonts w:ascii="Arial" w:hAnsi="Arial"/>
          <w:sz w:val="22"/>
          <w:szCs w:val="22"/>
        </w:rPr>
        <w:t xml:space="preserve">20/25 </w:t>
      </w:r>
      <w:r>
        <w:rPr>
          <w:rFonts w:ascii="Arial" w:hAnsi="Arial"/>
          <w:sz w:val="22"/>
          <w:szCs w:val="22"/>
        </w:rPr>
        <w:t>gr 20 cm</w:t>
      </w:r>
    </w:p>
    <w:p w14:paraId="2C46D4C2" w14:textId="49CCE6C9" w:rsidR="00542C7E" w:rsidRDefault="007313B9" w:rsidP="007313B9">
      <w:pPr>
        <w:jc w:val="both"/>
        <w:rPr>
          <w:rFonts w:ascii="Arial" w:hAnsi="Arial"/>
          <w:sz w:val="22"/>
          <w:szCs w:val="22"/>
        </w:rPr>
      </w:pPr>
      <w:r w:rsidRPr="007313B9">
        <w:rPr>
          <w:rFonts w:ascii="Arial" w:hAnsi="Arial"/>
          <w:sz w:val="22"/>
          <w:szCs w:val="22"/>
        </w:rPr>
        <w:t xml:space="preserve"> </w:t>
      </w:r>
      <w:r w:rsidR="00542C7E">
        <w:rPr>
          <w:rFonts w:ascii="Arial" w:hAnsi="Arial"/>
          <w:sz w:val="22"/>
          <w:szCs w:val="22"/>
        </w:rPr>
        <w:t xml:space="preserve">   </w:t>
      </w:r>
      <w:r w:rsidR="00825B76">
        <w:rPr>
          <w:rFonts w:ascii="Arial" w:hAnsi="Arial"/>
          <w:sz w:val="22"/>
          <w:szCs w:val="22"/>
        </w:rPr>
        <w:t>d</w:t>
      </w:r>
      <w:r w:rsidR="00542C7E">
        <w:rPr>
          <w:rFonts w:ascii="Arial" w:hAnsi="Arial"/>
          <w:sz w:val="22"/>
          <w:szCs w:val="22"/>
        </w:rPr>
        <w:t>.  Grunt stabilizowany cementem C2/3 15 cm</w:t>
      </w:r>
    </w:p>
    <w:p w14:paraId="06601C3B" w14:textId="2B42E35D" w:rsidR="007313B9" w:rsidRDefault="007313B9" w:rsidP="007313B9">
      <w:pPr>
        <w:jc w:val="both"/>
        <w:rPr>
          <w:rFonts w:ascii="Arial" w:hAnsi="Arial"/>
          <w:sz w:val="22"/>
          <w:szCs w:val="22"/>
        </w:rPr>
      </w:pPr>
      <w:r w:rsidRPr="007313B9">
        <w:rPr>
          <w:rFonts w:ascii="Arial" w:hAnsi="Arial"/>
          <w:sz w:val="22"/>
          <w:szCs w:val="22"/>
        </w:rPr>
        <w:t xml:space="preserve"> </w:t>
      </w:r>
      <w:r w:rsidR="00542C7E">
        <w:rPr>
          <w:rFonts w:ascii="Arial" w:hAnsi="Arial"/>
          <w:sz w:val="22"/>
          <w:szCs w:val="22"/>
        </w:rPr>
        <w:t xml:space="preserve">   </w:t>
      </w:r>
      <w:r w:rsidR="00825B76">
        <w:rPr>
          <w:rFonts w:ascii="Arial" w:hAnsi="Arial"/>
          <w:sz w:val="22"/>
          <w:szCs w:val="22"/>
        </w:rPr>
        <w:t>e</w:t>
      </w:r>
      <w:r w:rsidRPr="007313B9">
        <w:rPr>
          <w:rFonts w:ascii="Arial" w:hAnsi="Arial"/>
          <w:sz w:val="22"/>
          <w:szCs w:val="22"/>
        </w:rPr>
        <w:t xml:space="preserve">. </w:t>
      </w:r>
      <w:r w:rsidR="00542C7E">
        <w:rPr>
          <w:rFonts w:ascii="Arial" w:hAnsi="Arial"/>
          <w:sz w:val="22"/>
          <w:szCs w:val="22"/>
        </w:rPr>
        <w:t xml:space="preserve"> Warstwa odcinająca z piasku gr. 10 cm</w:t>
      </w:r>
    </w:p>
    <w:bookmarkEnd w:id="4"/>
    <w:p w14:paraId="59FA9CEC" w14:textId="77777777" w:rsidR="004B6E9E" w:rsidRDefault="004B6E9E" w:rsidP="007313B9">
      <w:pPr>
        <w:jc w:val="both"/>
        <w:rPr>
          <w:rFonts w:ascii="Arial" w:hAnsi="Arial"/>
          <w:sz w:val="22"/>
          <w:szCs w:val="22"/>
        </w:rPr>
      </w:pPr>
    </w:p>
    <w:p w14:paraId="3206787B" w14:textId="0521A5AA" w:rsidR="004B6E9E" w:rsidRPr="004105BF" w:rsidRDefault="004B6E9E" w:rsidP="007313B9">
      <w:pPr>
        <w:jc w:val="both"/>
        <w:rPr>
          <w:rFonts w:ascii="Arial" w:hAnsi="Arial"/>
          <w:sz w:val="22"/>
          <w:szCs w:val="22"/>
        </w:rPr>
      </w:pPr>
      <w:r w:rsidRPr="004105BF">
        <w:rPr>
          <w:rFonts w:ascii="Arial" w:hAnsi="Arial"/>
          <w:sz w:val="22"/>
          <w:szCs w:val="22"/>
        </w:rPr>
        <w:t xml:space="preserve">   NAWIERZCHNIE  CHODNIKOWE:</w:t>
      </w:r>
    </w:p>
    <w:p w14:paraId="48A28C20" w14:textId="77777777" w:rsidR="00662CF3" w:rsidRDefault="00662CF3" w:rsidP="007313B9">
      <w:pPr>
        <w:jc w:val="both"/>
      </w:pPr>
    </w:p>
    <w:p w14:paraId="0AE4F0B6" w14:textId="0C3925B1" w:rsidR="00662CF3" w:rsidRDefault="00183BDA" w:rsidP="00274247">
      <w:pPr>
        <w:pStyle w:val="Akapitzlist"/>
        <w:numPr>
          <w:ilvl w:val="0"/>
          <w:numId w:val="14"/>
        </w:numPr>
        <w:ind w:hanging="76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 xml:space="preserve"> K</w:t>
      </w:r>
      <w:r w:rsidR="00FE6FA2">
        <w:rPr>
          <w:rFonts w:ascii="Arial" w:hAnsi="Arial"/>
          <w:sz w:val="22"/>
          <w:szCs w:val="22"/>
        </w:rPr>
        <w:t>ostka betonowa wg katalogu Orlen gr.6 cm</w:t>
      </w:r>
    </w:p>
    <w:p w14:paraId="774CA569" w14:textId="1E3996F4" w:rsidR="00FE6FA2" w:rsidRDefault="00274247" w:rsidP="00274247">
      <w:pPr>
        <w:pStyle w:val="Akapitzlist"/>
        <w:numPr>
          <w:ilvl w:val="0"/>
          <w:numId w:val="14"/>
        </w:numPr>
        <w:ind w:hanging="76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 xml:space="preserve"> </w:t>
      </w:r>
      <w:r w:rsidR="00183BDA">
        <w:rPr>
          <w:rFonts w:ascii="Arial" w:hAnsi="Arial"/>
          <w:sz w:val="22"/>
          <w:szCs w:val="22"/>
        </w:rPr>
        <w:t xml:space="preserve"> </w:t>
      </w:r>
      <w:r w:rsidR="00FE6FA2">
        <w:rPr>
          <w:rFonts w:ascii="Arial" w:hAnsi="Arial"/>
          <w:sz w:val="22"/>
          <w:szCs w:val="22"/>
        </w:rPr>
        <w:t>Podsypka cem</w:t>
      </w:r>
      <w:r>
        <w:rPr>
          <w:rFonts w:ascii="Arial" w:hAnsi="Arial"/>
          <w:sz w:val="22"/>
          <w:szCs w:val="22"/>
        </w:rPr>
        <w:t>entowo-piaskowa – gr. 5 cm</w:t>
      </w:r>
    </w:p>
    <w:p w14:paraId="2D160252" w14:textId="2260DEF7" w:rsidR="00274247" w:rsidRDefault="00183BDA" w:rsidP="00274247">
      <w:pPr>
        <w:pStyle w:val="Akapitzlist"/>
        <w:numPr>
          <w:ilvl w:val="0"/>
          <w:numId w:val="14"/>
        </w:numPr>
        <w:ind w:hanging="76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 xml:space="preserve"> </w:t>
      </w:r>
      <w:r w:rsidR="00274247">
        <w:rPr>
          <w:rFonts w:ascii="Arial" w:hAnsi="Arial"/>
          <w:sz w:val="22"/>
          <w:szCs w:val="22"/>
        </w:rPr>
        <w:t>Grunt stabilizowany cementem c 2/3 p- gr. 15 cm</w:t>
      </w:r>
    </w:p>
    <w:p w14:paraId="743008B4" w14:textId="77777777" w:rsidR="00274247" w:rsidRDefault="00274247" w:rsidP="00274247">
      <w:pPr>
        <w:ind w:left="240" w:hanging="76"/>
        <w:jc w:val="both"/>
        <w:rPr>
          <w:rFonts w:ascii="Arial" w:hAnsi="Arial"/>
          <w:sz w:val="22"/>
          <w:szCs w:val="22"/>
        </w:rPr>
      </w:pPr>
    </w:p>
    <w:p w14:paraId="17B63519" w14:textId="2A037665" w:rsidR="00274247" w:rsidRDefault="00274247" w:rsidP="00274247">
      <w:pPr>
        <w:ind w:left="240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>NAWIERZCHNIA PLACYKU GOSPODARCZEGO</w:t>
      </w:r>
    </w:p>
    <w:p w14:paraId="72BCC0E5" w14:textId="77777777" w:rsidR="00825B76" w:rsidRDefault="00825B76" w:rsidP="00274247">
      <w:pPr>
        <w:ind w:left="240"/>
        <w:jc w:val="both"/>
        <w:rPr>
          <w:rFonts w:ascii="Arial" w:hAnsi="Arial"/>
          <w:sz w:val="22"/>
          <w:szCs w:val="22"/>
        </w:rPr>
      </w:pPr>
    </w:p>
    <w:p w14:paraId="4C7C6696" w14:textId="77777777" w:rsidR="00825B76" w:rsidRPr="00825B76" w:rsidRDefault="00825B76" w:rsidP="00825B76">
      <w:pPr>
        <w:pStyle w:val="Akapitzlist"/>
        <w:numPr>
          <w:ilvl w:val="0"/>
          <w:numId w:val="16"/>
        </w:numPr>
        <w:jc w:val="both"/>
        <w:rPr>
          <w:rFonts w:ascii="Arial" w:hAnsi="Arial"/>
          <w:sz w:val="22"/>
          <w:szCs w:val="22"/>
        </w:rPr>
      </w:pPr>
      <w:r w:rsidRPr="00825B76">
        <w:rPr>
          <w:rFonts w:ascii="Arial" w:hAnsi="Arial"/>
          <w:sz w:val="22"/>
          <w:szCs w:val="22"/>
        </w:rPr>
        <w:t>Kostka betonowa 8 cm wg katalogu Orlen</w:t>
      </w:r>
      <w:r w:rsidRPr="00825B76">
        <w:rPr>
          <w:sz w:val="22"/>
          <w:szCs w:val="22"/>
        </w:rPr>
        <w:t xml:space="preserve"> </w:t>
      </w:r>
    </w:p>
    <w:p w14:paraId="5B785FA2" w14:textId="77777777" w:rsidR="00825B76" w:rsidRPr="00825B76" w:rsidRDefault="00825B76" w:rsidP="00825B76">
      <w:pPr>
        <w:pStyle w:val="Akapitzlist"/>
        <w:numPr>
          <w:ilvl w:val="0"/>
          <w:numId w:val="16"/>
        </w:numPr>
        <w:jc w:val="both"/>
        <w:rPr>
          <w:rFonts w:ascii="Arial" w:hAnsi="Arial"/>
          <w:sz w:val="22"/>
          <w:szCs w:val="22"/>
        </w:rPr>
      </w:pPr>
      <w:r w:rsidRPr="00825B76">
        <w:rPr>
          <w:rFonts w:ascii="Arial" w:hAnsi="Arial"/>
          <w:sz w:val="22"/>
          <w:szCs w:val="22"/>
        </w:rPr>
        <w:t>Podsypka cementowo-piaskowa – gr. 5 cm</w:t>
      </w:r>
    </w:p>
    <w:p w14:paraId="33F9AD35" w14:textId="77777777" w:rsidR="00825B76" w:rsidRDefault="00825B76" w:rsidP="00825B76">
      <w:pPr>
        <w:widowControl/>
        <w:suppressAutoHyphens w:val="0"/>
        <w:autoSpaceDN/>
        <w:jc w:val="both"/>
        <w:textAlignment w:val="auto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 xml:space="preserve">    c.  Podbudowa zasadnicza z betonu C20/25 gr 20 cm</w:t>
      </w:r>
    </w:p>
    <w:p w14:paraId="0C769E8D" w14:textId="77777777" w:rsidR="00825B76" w:rsidRDefault="00825B76" w:rsidP="00825B76">
      <w:pPr>
        <w:jc w:val="both"/>
        <w:rPr>
          <w:rFonts w:ascii="Arial" w:hAnsi="Arial"/>
          <w:sz w:val="22"/>
          <w:szCs w:val="22"/>
        </w:rPr>
      </w:pPr>
      <w:r w:rsidRPr="007313B9">
        <w:rPr>
          <w:rFonts w:ascii="Arial" w:hAnsi="Arial"/>
          <w:sz w:val="22"/>
          <w:szCs w:val="22"/>
        </w:rPr>
        <w:t xml:space="preserve"> </w:t>
      </w:r>
      <w:r>
        <w:rPr>
          <w:rFonts w:ascii="Arial" w:hAnsi="Arial"/>
          <w:sz w:val="22"/>
          <w:szCs w:val="22"/>
        </w:rPr>
        <w:t xml:space="preserve">   d.  Grunt stabilizowany cementem C2/3 15 cm</w:t>
      </w:r>
    </w:p>
    <w:p w14:paraId="3DAD47F6" w14:textId="77777777" w:rsidR="00825B76" w:rsidRDefault="00825B76" w:rsidP="00825B76">
      <w:pPr>
        <w:jc w:val="both"/>
        <w:rPr>
          <w:rFonts w:ascii="Arial" w:hAnsi="Arial"/>
          <w:sz w:val="22"/>
          <w:szCs w:val="22"/>
        </w:rPr>
      </w:pPr>
      <w:r w:rsidRPr="007313B9">
        <w:rPr>
          <w:rFonts w:ascii="Arial" w:hAnsi="Arial"/>
          <w:sz w:val="22"/>
          <w:szCs w:val="22"/>
        </w:rPr>
        <w:t xml:space="preserve"> </w:t>
      </w:r>
      <w:r>
        <w:rPr>
          <w:rFonts w:ascii="Arial" w:hAnsi="Arial"/>
          <w:sz w:val="22"/>
          <w:szCs w:val="22"/>
        </w:rPr>
        <w:t xml:space="preserve">   e</w:t>
      </w:r>
      <w:r w:rsidRPr="007313B9">
        <w:rPr>
          <w:rFonts w:ascii="Arial" w:hAnsi="Arial"/>
          <w:sz w:val="22"/>
          <w:szCs w:val="22"/>
        </w:rPr>
        <w:t xml:space="preserve">. </w:t>
      </w:r>
      <w:r>
        <w:rPr>
          <w:rFonts w:ascii="Arial" w:hAnsi="Arial"/>
          <w:sz w:val="22"/>
          <w:szCs w:val="22"/>
        </w:rPr>
        <w:t xml:space="preserve"> Warstwa odcinająca z piasku gr. 10 cm</w:t>
      </w:r>
    </w:p>
    <w:p w14:paraId="3BAE7FCF" w14:textId="77777777" w:rsidR="00825B76" w:rsidRDefault="00825B76" w:rsidP="00825B76">
      <w:pPr>
        <w:jc w:val="both"/>
        <w:rPr>
          <w:rFonts w:ascii="Arial" w:hAnsi="Arial"/>
          <w:sz w:val="22"/>
          <w:szCs w:val="22"/>
        </w:rPr>
      </w:pPr>
    </w:p>
    <w:p w14:paraId="40530B8A" w14:textId="54CE0A70" w:rsidR="00183BDA" w:rsidRDefault="00183BDA" w:rsidP="00274247">
      <w:pPr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>NAWIERZCHNIA Z KOSTKI KAMIENNEJ</w:t>
      </w:r>
    </w:p>
    <w:p w14:paraId="677DA0A1" w14:textId="77777777" w:rsidR="00183BDA" w:rsidRPr="00274247" w:rsidRDefault="00183BDA" w:rsidP="00825B76">
      <w:pPr>
        <w:ind w:left="284"/>
        <w:jc w:val="both"/>
        <w:rPr>
          <w:rFonts w:ascii="Arial" w:hAnsi="Arial"/>
          <w:sz w:val="22"/>
          <w:szCs w:val="22"/>
        </w:rPr>
      </w:pPr>
    </w:p>
    <w:p w14:paraId="5EEA51B5" w14:textId="313AEBF5" w:rsidR="00825B76" w:rsidRPr="00825B76" w:rsidRDefault="00183BDA" w:rsidP="00825B76">
      <w:pPr>
        <w:pStyle w:val="Akapitzlist"/>
        <w:numPr>
          <w:ilvl w:val="0"/>
          <w:numId w:val="17"/>
        </w:numPr>
        <w:ind w:left="284" w:firstLine="0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>Kostka kamienna 15/17 cm</w:t>
      </w:r>
      <w:r w:rsidR="00825B76" w:rsidRPr="00825B76">
        <w:rPr>
          <w:sz w:val="22"/>
          <w:szCs w:val="22"/>
        </w:rPr>
        <w:t xml:space="preserve"> </w:t>
      </w:r>
    </w:p>
    <w:p w14:paraId="22753B73" w14:textId="208AF6C6" w:rsidR="00825B76" w:rsidRPr="00825B76" w:rsidRDefault="00825B76" w:rsidP="00825B76">
      <w:pPr>
        <w:pStyle w:val="Akapitzlist"/>
        <w:numPr>
          <w:ilvl w:val="0"/>
          <w:numId w:val="17"/>
        </w:numPr>
        <w:ind w:left="284" w:firstLine="0"/>
        <w:jc w:val="both"/>
        <w:rPr>
          <w:rFonts w:ascii="Arial" w:hAnsi="Arial"/>
          <w:sz w:val="22"/>
          <w:szCs w:val="22"/>
        </w:rPr>
      </w:pPr>
      <w:r w:rsidRPr="00825B76">
        <w:rPr>
          <w:rFonts w:ascii="Arial" w:hAnsi="Arial"/>
          <w:sz w:val="22"/>
          <w:szCs w:val="22"/>
        </w:rPr>
        <w:t>Podsypka cementowo-piaskowa – gr. 5 cm</w:t>
      </w:r>
    </w:p>
    <w:p w14:paraId="350B956C" w14:textId="61CB84A3" w:rsidR="00183BDA" w:rsidRDefault="00825B76" w:rsidP="00825B76">
      <w:pPr>
        <w:widowControl/>
        <w:suppressAutoHyphens w:val="0"/>
        <w:autoSpaceDN/>
        <w:ind w:left="284"/>
        <w:jc w:val="both"/>
        <w:textAlignment w:val="auto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>c</w:t>
      </w:r>
      <w:r w:rsidR="00183BDA">
        <w:rPr>
          <w:rFonts w:ascii="Arial" w:hAnsi="Arial"/>
          <w:sz w:val="22"/>
          <w:szCs w:val="22"/>
        </w:rPr>
        <w:t xml:space="preserve">.  </w:t>
      </w:r>
      <w:r>
        <w:rPr>
          <w:rFonts w:ascii="Arial" w:hAnsi="Arial"/>
          <w:sz w:val="22"/>
          <w:szCs w:val="22"/>
        </w:rPr>
        <w:t xml:space="preserve"> </w:t>
      </w:r>
      <w:r w:rsidR="00183BDA">
        <w:rPr>
          <w:rFonts w:ascii="Arial" w:hAnsi="Arial"/>
          <w:sz w:val="22"/>
          <w:szCs w:val="22"/>
        </w:rPr>
        <w:t>Podbudowa zasadnicza z betonu C20/25 gr 20 cm</w:t>
      </w:r>
    </w:p>
    <w:p w14:paraId="187014B9" w14:textId="57AC525B" w:rsidR="00183BDA" w:rsidRDefault="00825B76" w:rsidP="00825B76">
      <w:pPr>
        <w:ind w:left="284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>d</w:t>
      </w:r>
      <w:r w:rsidR="00183BDA">
        <w:rPr>
          <w:rFonts w:ascii="Arial" w:hAnsi="Arial"/>
          <w:sz w:val="22"/>
          <w:szCs w:val="22"/>
        </w:rPr>
        <w:t xml:space="preserve">.  </w:t>
      </w:r>
      <w:r>
        <w:rPr>
          <w:rFonts w:ascii="Arial" w:hAnsi="Arial"/>
          <w:sz w:val="22"/>
          <w:szCs w:val="22"/>
        </w:rPr>
        <w:t xml:space="preserve"> </w:t>
      </w:r>
      <w:r w:rsidR="00183BDA">
        <w:rPr>
          <w:rFonts w:ascii="Arial" w:hAnsi="Arial"/>
          <w:sz w:val="22"/>
          <w:szCs w:val="22"/>
        </w:rPr>
        <w:t>Grunt stabilizowany cementem C2/3 15 cm</w:t>
      </w:r>
    </w:p>
    <w:p w14:paraId="1ED7B16F" w14:textId="08E0518B" w:rsidR="00183BDA" w:rsidRDefault="00183BDA" w:rsidP="00825B76">
      <w:pPr>
        <w:ind w:left="284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 xml:space="preserve"> </w:t>
      </w:r>
      <w:r w:rsidR="00825B76">
        <w:rPr>
          <w:rFonts w:ascii="Arial" w:hAnsi="Arial"/>
          <w:sz w:val="22"/>
          <w:szCs w:val="22"/>
        </w:rPr>
        <w:t>e</w:t>
      </w:r>
      <w:r w:rsidRPr="007313B9">
        <w:rPr>
          <w:rFonts w:ascii="Arial" w:hAnsi="Arial"/>
          <w:sz w:val="22"/>
          <w:szCs w:val="22"/>
        </w:rPr>
        <w:t xml:space="preserve">. </w:t>
      </w:r>
      <w:r>
        <w:rPr>
          <w:rFonts w:ascii="Arial" w:hAnsi="Arial"/>
          <w:sz w:val="22"/>
          <w:szCs w:val="22"/>
        </w:rPr>
        <w:t xml:space="preserve"> Warstwa odcinająca z piasku gr. 10 cm</w:t>
      </w:r>
    </w:p>
    <w:p w14:paraId="14A3CF0C" w14:textId="77777777" w:rsidR="007313B9" w:rsidRPr="007313B9" w:rsidRDefault="007313B9" w:rsidP="007313B9">
      <w:pPr>
        <w:rPr>
          <w:rFonts w:ascii="Arial" w:hAnsi="Arial"/>
          <w:sz w:val="22"/>
          <w:szCs w:val="22"/>
        </w:rPr>
      </w:pPr>
    </w:p>
    <w:p w14:paraId="6B4ABC20" w14:textId="7A1AC589" w:rsidR="007313B9" w:rsidRDefault="004105BF" w:rsidP="007313B9">
      <w:pPr>
        <w:rPr>
          <w:rFonts w:ascii="Arial" w:hAnsi="Arial"/>
          <w:sz w:val="22"/>
          <w:szCs w:val="22"/>
        </w:rPr>
      </w:pPr>
      <w:r w:rsidRPr="004105BF">
        <w:rPr>
          <w:rFonts w:ascii="Arial" w:hAnsi="Arial"/>
          <w:sz w:val="22"/>
          <w:szCs w:val="22"/>
        </w:rPr>
        <w:t xml:space="preserve">UWAGA: większe spoiny należy wypełniać drobnym kruszywem granitowym zamiast </w:t>
      </w:r>
      <w:proofErr w:type="spellStart"/>
      <w:r w:rsidRPr="004105BF">
        <w:rPr>
          <w:rFonts w:ascii="Arial" w:hAnsi="Arial"/>
          <w:sz w:val="22"/>
          <w:szCs w:val="22"/>
        </w:rPr>
        <w:t>domulać</w:t>
      </w:r>
      <w:proofErr w:type="spellEnd"/>
      <w:r w:rsidRPr="004105BF">
        <w:rPr>
          <w:rFonts w:ascii="Arial" w:hAnsi="Arial"/>
          <w:sz w:val="22"/>
          <w:szCs w:val="22"/>
        </w:rPr>
        <w:t xml:space="preserve"> piaskiem, aby uniknąć wypłukania deszczem i obluzowania elementów nawierzchni.</w:t>
      </w:r>
    </w:p>
    <w:p w14:paraId="223B96B7" w14:textId="77777777" w:rsidR="004105BF" w:rsidRPr="007313B9" w:rsidRDefault="004105BF" w:rsidP="007313B9">
      <w:pPr>
        <w:rPr>
          <w:rFonts w:ascii="Arial" w:hAnsi="Arial"/>
          <w:sz w:val="22"/>
          <w:szCs w:val="22"/>
        </w:rPr>
      </w:pPr>
    </w:p>
    <w:p w14:paraId="2D1FFD61" w14:textId="77777777" w:rsidR="007313B9" w:rsidRPr="007313B9" w:rsidRDefault="007313B9" w:rsidP="007313B9">
      <w:pPr>
        <w:ind w:right="629"/>
        <w:jc w:val="both"/>
        <w:rPr>
          <w:rFonts w:ascii="Arial" w:hAnsi="Arial"/>
          <w:b/>
          <w:sz w:val="22"/>
          <w:szCs w:val="22"/>
          <w:u w:val="single"/>
        </w:rPr>
      </w:pPr>
      <w:r w:rsidRPr="007313B9">
        <w:rPr>
          <w:rFonts w:ascii="Arial" w:hAnsi="Arial"/>
          <w:b/>
          <w:sz w:val="22"/>
          <w:szCs w:val="22"/>
        </w:rPr>
        <w:t xml:space="preserve">7.       </w:t>
      </w:r>
      <w:r w:rsidRPr="007313B9">
        <w:rPr>
          <w:rFonts w:ascii="Arial" w:hAnsi="Arial"/>
          <w:b/>
          <w:sz w:val="22"/>
          <w:szCs w:val="22"/>
          <w:u w:val="single"/>
        </w:rPr>
        <w:t xml:space="preserve">INFORMACJA O OBSZARZE ODDZIAŁYWANIA OBIEKTU </w:t>
      </w:r>
    </w:p>
    <w:p w14:paraId="3F483F7D" w14:textId="77777777" w:rsidR="007313B9" w:rsidRPr="007313B9" w:rsidRDefault="007313B9" w:rsidP="007313B9">
      <w:pPr>
        <w:ind w:left="426"/>
        <w:rPr>
          <w:rFonts w:ascii="Arial" w:hAnsi="Arial"/>
          <w:sz w:val="22"/>
          <w:szCs w:val="22"/>
          <w:lang w:eastAsia="sl-SI"/>
        </w:rPr>
      </w:pPr>
    </w:p>
    <w:p w14:paraId="51B882AA" w14:textId="77777777" w:rsidR="007313B9" w:rsidRPr="007313B9" w:rsidRDefault="00B74A35" w:rsidP="007313B9">
      <w:pPr>
        <w:autoSpaceDE w:val="0"/>
        <w:adjustRightInd w:val="0"/>
        <w:jc w:val="both"/>
        <w:rPr>
          <w:rFonts w:ascii="Arial" w:hAnsi="Arial"/>
          <w:color w:val="000000"/>
          <w:sz w:val="22"/>
          <w:szCs w:val="22"/>
        </w:rPr>
      </w:pPr>
      <w:r>
        <w:rPr>
          <w:rFonts w:ascii="Arial" w:hAnsi="Arial"/>
          <w:color w:val="000000"/>
          <w:sz w:val="22"/>
          <w:szCs w:val="22"/>
        </w:rPr>
        <w:t xml:space="preserve">          </w:t>
      </w:r>
      <w:r w:rsidR="007313B9" w:rsidRPr="007313B9">
        <w:rPr>
          <w:rFonts w:ascii="Arial" w:hAnsi="Arial"/>
          <w:color w:val="000000"/>
          <w:sz w:val="22"/>
          <w:szCs w:val="22"/>
        </w:rPr>
        <w:t>Obszar oddziaływania obiektu - czyli teren wyznaczony w otoczeniu obiektu na podstawie przepisów odrębnych, wprowadzający związane z tym obiektem ograniczenia w zagospodarowaniu terenu.</w:t>
      </w:r>
    </w:p>
    <w:p w14:paraId="2E798EF2" w14:textId="287518BF" w:rsidR="007313B9" w:rsidRPr="007313B9" w:rsidRDefault="00B74A35" w:rsidP="007313B9">
      <w:pPr>
        <w:autoSpaceDE w:val="0"/>
        <w:adjustRightInd w:val="0"/>
        <w:jc w:val="both"/>
        <w:rPr>
          <w:rFonts w:ascii="Arial" w:hAnsi="Arial"/>
          <w:color w:val="000000"/>
          <w:sz w:val="22"/>
          <w:szCs w:val="22"/>
        </w:rPr>
      </w:pPr>
      <w:r>
        <w:rPr>
          <w:rFonts w:ascii="Arial" w:hAnsi="Arial"/>
          <w:color w:val="000000"/>
          <w:sz w:val="22"/>
          <w:szCs w:val="22"/>
        </w:rPr>
        <w:t xml:space="preserve">          </w:t>
      </w:r>
      <w:r w:rsidR="007313B9" w:rsidRPr="007313B9">
        <w:rPr>
          <w:rFonts w:ascii="Arial" w:hAnsi="Arial"/>
          <w:color w:val="000000"/>
          <w:sz w:val="22"/>
          <w:szCs w:val="22"/>
        </w:rPr>
        <w:t xml:space="preserve">Stwierdza się, że projektowane </w:t>
      </w:r>
      <w:r w:rsidR="00274247">
        <w:rPr>
          <w:rFonts w:ascii="Arial" w:hAnsi="Arial"/>
          <w:color w:val="000000"/>
          <w:sz w:val="22"/>
          <w:szCs w:val="22"/>
        </w:rPr>
        <w:t xml:space="preserve">przebudowa wewnętrznych dróg istniejących </w:t>
      </w:r>
      <w:r w:rsidR="007313B9" w:rsidRPr="007313B9">
        <w:rPr>
          <w:rFonts w:ascii="Arial" w:hAnsi="Arial"/>
          <w:color w:val="000000"/>
          <w:sz w:val="22"/>
          <w:szCs w:val="22"/>
        </w:rPr>
        <w:t>ma</w:t>
      </w:r>
      <w:r w:rsidR="00274247">
        <w:rPr>
          <w:rFonts w:ascii="Arial" w:hAnsi="Arial"/>
          <w:color w:val="000000"/>
          <w:sz w:val="22"/>
          <w:szCs w:val="22"/>
        </w:rPr>
        <w:t xml:space="preserve"> </w:t>
      </w:r>
      <w:r w:rsidR="007313B9" w:rsidRPr="007313B9">
        <w:rPr>
          <w:rFonts w:ascii="Arial" w:hAnsi="Arial"/>
          <w:color w:val="000000"/>
          <w:sz w:val="22"/>
          <w:szCs w:val="22"/>
        </w:rPr>
        <w:t>obszar oddziaływania zamykający się w granicach działek na których je zlokalizowano</w:t>
      </w:r>
      <w:r w:rsidR="00274247">
        <w:rPr>
          <w:rFonts w:ascii="Arial" w:hAnsi="Arial"/>
          <w:color w:val="000000"/>
          <w:sz w:val="22"/>
          <w:szCs w:val="22"/>
        </w:rPr>
        <w:t>.</w:t>
      </w:r>
    </w:p>
    <w:p w14:paraId="086DB5EE" w14:textId="77777777" w:rsidR="007313B9" w:rsidRPr="007313B9" w:rsidRDefault="007313B9" w:rsidP="007313B9">
      <w:pPr>
        <w:ind w:left="567"/>
        <w:jc w:val="both"/>
        <w:rPr>
          <w:rFonts w:ascii="Arial" w:hAnsi="Arial"/>
          <w:sz w:val="22"/>
          <w:szCs w:val="22"/>
        </w:rPr>
      </w:pPr>
    </w:p>
    <w:p w14:paraId="51A52B3D" w14:textId="77777777" w:rsidR="007313B9" w:rsidRPr="007313B9" w:rsidRDefault="007313B9" w:rsidP="007313B9">
      <w:pPr>
        <w:ind w:left="567"/>
        <w:jc w:val="both"/>
        <w:rPr>
          <w:rFonts w:ascii="Arial" w:hAnsi="Arial"/>
          <w:sz w:val="22"/>
          <w:szCs w:val="22"/>
        </w:rPr>
      </w:pPr>
    </w:p>
    <w:p w14:paraId="48789C66" w14:textId="77777777" w:rsidR="007313B9" w:rsidRPr="007313B9" w:rsidRDefault="007313B9" w:rsidP="007313B9">
      <w:pPr>
        <w:ind w:left="567"/>
        <w:jc w:val="center"/>
        <w:rPr>
          <w:rFonts w:ascii="Arial" w:hAnsi="Arial"/>
          <w:sz w:val="22"/>
          <w:szCs w:val="22"/>
        </w:rPr>
      </w:pPr>
      <w:r w:rsidRPr="007313B9">
        <w:rPr>
          <w:rFonts w:ascii="Arial" w:hAnsi="Arial"/>
          <w:sz w:val="22"/>
          <w:szCs w:val="22"/>
        </w:rPr>
        <w:t xml:space="preserve">                                                                                     mgr inż. Marek Wołyński</w:t>
      </w:r>
    </w:p>
    <w:p w14:paraId="5614DBB5" w14:textId="77777777" w:rsidR="007313B9" w:rsidRPr="007313B9" w:rsidRDefault="007313B9" w:rsidP="007313B9">
      <w:pPr>
        <w:ind w:left="567"/>
        <w:jc w:val="center"/>
        <w:rPr>
          <w:rFonts w:ascii="Arial" w:hAnsi="Arial"/>
          <w:sz w:val="22"/>
          <w:szCs w:val="22"/>
        </w:rPr>
      </w:pPr>
      <w:r w:rsidRPr="007313B9">
        <w:rPr>
          <w:rFonts w:ascii="Arial" w:hAnsi="Arial"/>
          <w:sz w:val="22"/>
          <w:szCs w:val="22"/>
        </w:rPr>
        <w:t xml:space="preserve">                                                                               </w:t>
      </w:r>
    </w:p>
    <w:p w14:paraId="793D82BF" w14:textId="77777777" w:rsidR="007313B9" w:rsidRPr="007313B9" w:rsidRDefault="007313B9" w:rsidP="007313B9">
      <w:pPr>
        <w:ind w:left="567"/>
        <w:jc w:val="center"/>
        <w:rPr>
          <w:rFonts w:ascii="Arial" w:hAnsi="Arial"/>
          <w:sz w:val="22"/>
          <w:szCs w:val="22"/>
        </w:rPr>
      </w:pPr>
      <w:r w:rsidRPr="007313B9">
        <w:rPr>
          <w:rFonts w:ascii="Arial" w:hAnsi="Arial"/>
          <w:sz w:val="22"/>
          <w:szCs w:val="22"/>
        </w:rPr>
        <w:t xml:space="preserve">                                                                                   </w:t>
      </w:r>
      <w:proofErr w:type="spellStart"/>
      <w:r w:rsidRPr="007313B9">
        <w:rPr>
          <w:rFonts w:ascii="Arial" w:hAnsi="Arial"/>
          <w:sz w:val="22"/>
          <w:szCs w:val="22"/>
        </w:rPr>
        <w:t>upr</w:t>
      </w:r>
      <w:proofErr w:type="spellEnd"/>
      <w:r w:rsidRPr="007313B9">
        <w:rPr>
          <w:rFonts w:ascii="Arial" w:hAnsi="Arial"/>
          <w:sz w:val="22"/>
          <w:szCs w:val="22"/>
        </w:rPr>
        <w:t>. bud. nr 231/87/WŁ</w:t>
      </w:r>
    </w:p>
    <w:p w14:paraId="47CDCAFA" w14:textId="77777777" w:rsidR="007313B9" w:rsidRPr="007313B9" w:rsidRDefault="007313B9" w:rsidP="007313B9">
      <w:pPr>
        <w:ind w:left="567"/>
        <w:rPr>
          <w:rFonts w:ascii="Arial" w:hAnsi="Arial"/>
          <w:sz w:val="22"/>
          <w:szCs w:val="22"/>
        </w:rPr>
      </w:pPr>
    </w:p>
    <w:p w14:paraId="187932FD" w14:textId="77777777" w:rsidR="0034699F" w:rsidRDefault="0034699F" w:rsidP="005D77EE"/>
    <w:sectPr w:rsidR="0034699F" w:rsidSect="00C71C23">
      <w:headerReference w:type="default" r:id="rId15"/>
      <w:footerReference w:type="default" r:id="rId16"/>
      <w:pgSz w:w="11906" w:h="16838"/>
      <w:pgMar w:top="1417" w:right="1417" w:bottom="1417" w:left="1417" w:header="708" w:footer="708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FB921E7" w14:textId="77777777" w:rsidR="00B37C77" w:rsidRDefault="00B37C77" w:rsidP="00AB5558">
      <w:r>
        <w:separator/>
      </w:r>
    </w:p>
  </w:endnote>
  <w:endnote w:type="continuationSeparator" w:id="0">
    <w:p w14:paraId="6D8A73F9" w14:textId="77777777" w:rsidR="00B37C77" w:rsidRDefault="00B37C77" w:rsidP="00AB55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Symbol">
    <w:altName w:val="Arial Unicode MS"/>
    <w:charset w:val="80"/>
    <w:family w:val="auto"/>
    <w:pitch w:val="default"/>
  </w:font>
  <w:font w:name="OpenSymbol, 'Arial Unicode MS'">
    <w:charset w:val="02"/>
    <w:family w:val="auto"/>
    <w:pitch w:val="default"/>
  </w:font>
  <w:font w:name="Liberation Serif">
    <w:altName w:val="Times New Roman"/>
    <w:charset w:val="EE"/>
    <w:family w:val="roman"/>
    <w:pitch w:val="variable"/>
    <w:sig w:usb0="00000000" w:usb1="500078FF" w:usb2="00000021" w:usb3="00000000" w:csb0="000001B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3D090CA" w14:textId="77777777" w:rsidR="00AB5558" w:rsidRPr="00AB5558" w:rsidRDefault="00AB5558" w:rsidP="00AB5558">
    <w:pPr>
      <w:widowControl/>
      <w:tabs>
        <w:tab w:val="center" w:pos="4536"/>
        <w:tab w:val="right" w:pos="9072"/>
      </w:tabs>
      <w:jc w:val="center"/>
      <w:rPr>
        <w:rFonts w:ascii="Arial" w:eastAsia="Times New Roman" w:hAnsi="Arial"/>
        <w:sz w:val="10"/>
        <w:szCs w:val="10"/>
        <w:lang w:bidi="ar-SA"/>
      </w:rPr>
    </w:pPr>
  </w:p>
  <w:tbl>
    <w:tblPr>
      <w:tblW w:w="9494" w:type="dxa"/>
      <w:tblCellMar>
        <w:left w:w="10" w:type="dxa"/>
        <w:right w:w="10" w:type="dxa"/>
      </w:tblCellMar>
      <w:tblLook w:val="0000" w:firstRow="0" w:lastRow="0" w:firstColumn="0" w:lastColumn="0" w:noHBand="0" w:noVBand="0"/>
    </w:tblPr>
    <w:tblGrid>
      <w:gridCol w:w="9494"/>
    </w:tblGrid>
    <w:tr w:rsidR="00AB5558" w:rsidRPr="00AB5558" w14:paraId="758AFBFE" w14:textId="77777777" w:rsidTr="00E25018">
      <w:trPr>
        <w:trHeight w:val="283"/>
      </w:trPr>
      <w:tc>
        <w:tcPr>
          <w:tcW w:w="9494" w:type="dxa"/>
          <w:tcBorders>
            <w:top w:val="single" w:sz="4" w:space="0" w:color="000000"/>
          </w:tcBorders>
          <w:shd w:val="clear" w:color="auto" w:fill="auto"/>
          <w:tcMar>
            <w:top w:w="0" w:type="dxa"/>
            <w:left w:w="108" w:type="dxa"/>
            <w:bottom w:w="0" w:type="dxa"/>
            <w:right w:w="108" w:type="dxa"/>
          </w:tcMar>
          <w:vAlign w:val="bottom"/>
        </w:tcPr>
        <w:p w14:paraId="634F555F" w14:textId="77777777" w:rsidR="00AB5558" w:rsidRPr="00AB5558" w:rsidRDefault="00AB5558" w:rsidP="00AB5558">
          <w:pPr>
            <w:widowControl/>
            <w:tabs>
              <w:tab w:val="center" w:pos="4536"/>
              <w:tab w:val="right" w:pos="9072"/>
            </w:tabs>
            <w:jc w:val="center"/>
            <w:rPr>
              <w:rFonts w:ascii="Arial" w:eastAsia="Times New Roman" w:hAnsi="Arial"/>
              <w:sz w:val="16"/>
              <w:szCs w:val="20"/>
              <w:lang w:bidi="ar-SA"/>
            </w:rPr>
          </w:pPr>
          <w:r w:rsidRPr="00AB5558">
            <w:rPr>
              <w:rFonts w:ascii="Arial" w:eastAsia="Times New Roman" w:hAnsi="Arial"/>
              <w:sz w:val="16"/>
              <w:szCs w:val="20"/>
              <w:lang w:bidi="ar-SA"/>
            </w:rPr>
            <w:t>„APAGA” AUTORSKA PRACOWNIA ARCHITEKTURY EWA AŁASZEWSKA, ŁÓDŹ, UL.TYMIENIECKIEGO 25 C LOK.6</w:t>
          </w:r>
        </w:p>
      </w:tc>
    </w:tr>
    <w:tr w:rsidR="00AB5558" w:rsidRPr="00AB5558" w14:paraId="3BC1D9C2" w14:textId="77777777" w:rsidTr="00E25018">
      <w:trPr>
        <w:trHeight w:val="57"/>
      </w:trPr>
      <w:tc>
        <w:tcPr>
          <w:tcW w:w="9494" w:type="dxa"/>
          <w:shd w:val="clear" w:color="auto" w:fill="auto"/>
          <w:tcMar>
            <w:top w:w="0" w:type="dxa"/>
            <w:left w:w="108" w:type="dxa"/>
            <w:bottom w:w="0" w:type="dxa"/>
            <w:right w:w="108" w:type="dxa"/>
          </w:tcMar>
        </w:tcPr>
        <w:p w14:paraId="6FF24159" w14:textId="77777777" w:rsidR="00AB5558" w:rsidRPr="00AB5558" w:rsidRDefault="0071748F" w:rsidP="00AB5558">
          <w:pPr>
            <w:widowControl/>
            <w:tabs>
              <w:tab w:val="center" w:pos="4536"/>
              <w:tab w:val="right" w:pos="9072"/>
            </w:tabs>
            <w:jc w:val="right"/>
            <w:rPr>
              <w:rFonts w:ascii="Arial" w:eastAsia="Times New Roman" w:hAnsi="Arial"/>
              <w:sz w:val="20"/>
              <w:szCs w:val="20"/>
              <w:lang w:bidi="ar-SA"/>
            </w:rPr>
          </w:pPr>
          <w:r w:rsidRPr="00AB5558">
            <w:rPr>
              <w:rFonts w:ascii="Arial" w:eastAsia="Times New Roman" w:hAnsi="Arial"/>
              <w:sz w:val="16"/>
              <w:szCs w:val="20"/>
              <w:lang w:bidi="ar-SA"/>
            </w:rPr>
            <w:fldChar w:fldCharType="begin"/>
          </w:r>
          <w:r w:rsidR="00AB5558" w:rsidRPr="00AB5558">
            <w:rPr>
              <w:rFonts w:ascii="Arial" w:eastAsia="Times New Roman" w:hAnsi="Arial"/>
              <w:sz w:val="16"/>
              <w:szCs w:val="20"/>
              <w:lang w:bidi="ar-SA"/>
            </w:rPr>
            <w:instrText xml:space="preserve"> PAGE </w:instrText>
          </w:r>
          <w:r w:rsidRPr="00AB5558">
            <w:rPr>
              <w:rFonts w:ascii="Arial" w:eastAsia="Times New Roman" w:hAnsi="Arial"/>
              <w:sz w:val="16"/>
              <w:szCs w:val="20"/>
              <w:lang w:bidi="ar-SA"/>
            </w:rPr>
            <w:fldChar w:fldCharType="separate"/>
          </w:r>
          <w:r w:rsidR="007E1A2B">
            <w:rPr>
              <w:rFonts w:ascii="Arial" w:eastAsia="Times New Roman" w:hAnsi="Arial"/>
              <w:noProof/>
              <w:sz w:val="16"/>
              <w:szCs w:val="20"/>
              <w:lang w:bidi="ar-SA"/>
            </w:rPr>
            <w:t>11</w:t>
          </w:r>
          <w:r w:rsidRPr="00AB5558">
            <w:rPr>
              <w:rFonts w:ascii="Arial" w:eastAsia="Times New Roman" w:hAnsi="Arial"/>
              <w:sz w:val="16"/>
              <w:szCs w:val="20"/>
              <w:lang w:bidi="ar-SA"/>
            </w:rPr>
            <w:fldChar w:fldCharType="end"/>
          </w:r>
        </w:p>
      </w:tc>
    </w:tr>
  </w:tbl>
  <w:p w14:paraId="16CBCD02" w14:textId="77777777" w:rsidR="00AB5558" w:rsidRPr="00AB5558" w:rsidRDefault="00AB5558" w:rsidP="00AB5558">
    <w:pPr>
      <w:widowControl/>
      <w:tabs>
        <w:tab w:val="center" w:pos="4536"/>
        <w:tab w:val="right" w:pos="9072"/>
      </w:tabs>
      <w:rPr>
        <w:rFonts w:ascii="Arial" w:eastAsia="Times New Roman" w:hAnsi="Arial"/>
        <w:sz w:val="10"/>
        <w:szCs w:val="10"/>
        <w:lang w:bidi="ar-SA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DE89687" w14:textId="77777777" w:rsidR="00B37C77" w:rsidRDefault="00B37C77" w:rsidP="00AB5558">
      <w:r>
        <w:separator/>
      </w:r>
    </w:p>
  </w:footnote>
  <w:footnote w:type="continuationSeparator" w:id="0">
    <w:p w14:paraId="0B13BEF3" w14:textId="77777777" w:rsidR="00B37C77" w:rsidRDefault="00B37C77" w:rsidP="00AB555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DCD7277" w14:textId="40A48FC3" w:rsidR="004B6E9E" w:rsidRPr="00071645" w:rsidRDefault="008C76E3" w:rsidP="004B6E9E">
    <w:pPr>
      <w:pStyle w:val="Nagwek"/>
      <w:jc w:val="center"/>
      <w:rPr>
        <w:sz w:val="18"/>
      </w:rPr>
    </w:pPr>
    <w:r>
      <w:rPr>
        <w:sz w:val="18"/>
      </w:rPr>
      <w:t>Projekt technicz</w:t>
    </w:r>
    <w:r w:rsidR="004B6E9E" w:rsidRPr="00071645">
      <w:rPr>
        <w:sz w:val="18"/>
      </w:rPr>
      <w:t>ny przebudowy i rozbudowy stacji paliw ORLEN SA SP4406 w MOP Wiśniowa Góra Wschód, obejmujący budowę kontenerów magazynowych wraz z niezbędną infrastrukturą;</w:t>
    </w:r>
  </w:p>
  <w:p w14:paraId="3DAD0943" w14:textId="77777777" w:rsidR="004B6E9E" w:rsidRDefault="004B6E9E" w:rsidP="004B6E9E">
    <w:pPr>
      <w:pStyle w:val="Nagwek"/>
      <w:jc w:val="center"/>
      <w:rPr>
        <w:sz w:val="15"/>
        <w:szCs w:val="15"/>
      </w:rPr>
    </w:pPr>
    <w:r w:rsidRPr="00071645">
      <w:rPr>
        <w:sz w:val="15"/>
        <w:szCs w:val="15"/>
      </w:rPr>
      <w:t xml:space="preserve">dz. ewid. nr 187/1, 188/2; obr. 0057 Łódź-Górna, jedn. ewid. 106103_9 w gminie Łódź </w:t>
    </w:r>
    <w:r w:rsidRPr="00071645">
      <w:rPr>
        <w:sz w:val="15"/>
        <w:szCs w:val="15"/>
      </w:rPr>
      <w:br/>
      <w:t>oraz dz. ewid. nr 141/1, 142/1, 1</w:t>
    </w:r>
    <w:r>
      <w:rPr>
        <w:sz w:val="15"/>
        <w:szCs w:val="15"/>
      </w:rPr>
      <w:t>43</w:t>
    </w:r>
    <w:r w:rsidRPr="00071645">
      <w:rPr>
        <w:sz w:val="15"/>
        <w:szCs w:val="15"/>
      </w:rPr>
      <w:t>/1, obr. 0003 Giemzów, jedn. ewid. 100603_2 w gminie Brójce</w:t>
    </w:r>
  </w:p>
  <w:p w14:paraId="719A93D8" w14:textId="1C51DBA5" w:rsidR="00AB5558" w:rsidRDefault="004B6E9E" w:rsidP="004B6E9E">
    <w:pPr>
      <w:pStyle w:val="Nagwek"/>
      <w:rPr>
        <w:sz w:val="15"/>
        <w:szCs w:val="15"/>
      </w:rPr>
    </w:pPr>
    <w:r>
      <w:rPr>
        <w:sz w:val="15"/>
        <w:szCs w:val="15"/>
      </w:rPr>
      <w:t xml:space="preserve">                                                                                              PROJEKT DROGOWY</w:t>
    </w:r>
  </w:p>
  <w:p w14:paraId="41C8E168" w14:textId="793A0393" w:rsidR="005325D6" w:rsidRPr="004B6E9E" w:rsidRDefault="005325D6" w:rsidP="004B6E9E">
    <w:pPr>
      <w:pStyle w:val="Nagwek"/>
    </w:pPr>
    <w:r>
      <w:rPr>
        <w:sz w:val="15"/>
        <w:szCs w:val="15"/>
      </w:rPr>
      <w:t>-------------------------------------------------------------------------------------------------------------------------------------------------------------------------------------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C9570E"/>
    <w:multiLevelType w:val="hybridMultilevel"/>
    <w:tmpl w:val="92601302"/>
    <w:lvl w:ilvl="0" w:tplc="80DA8D6A">
      <w:start w:val="1"/>
      <w:numFmt w:val="lowerLetter"/>
      <w:lvlText w:val="%1."/>
      <w:lvlJc w:val="left"/>
      <w:pPr>
        <w:ind w:left="1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960" w:hanging="360"/>
      </w:pPr>
    </w:lvl>
    <w:lvl w:ilvl="2" w:tplc="0415001B" w:tentative="1">
      <w:start w:val="1"/>
      <w:numFmt w:val="lowerRoman"/>
      <w:lvlText w:val="%3."/>
      <w:lvlJc w:val="right"/>
      <w:pPr>
        <w:ind w:left="1680" w:hanging="180"/>
      </w:pPr>
    </w:lvl>
    <w:lvl w:ilvl="3" w:tplc="0415000F" w:tentative="1">
      <w:start w:val="1"/>
      <w:numFmt w:val="decimal"/>
      <w:lvlText w:val="%4."/>
      <w:lvlJc w:val="left"/>
      <w:pPr>
        <w:ind w:left="2400" w:hanging="360"/>
      </w:pPr>
    </w:lvl>
    <w:lvl w:ilvl="4" w:tplc="04150019" w:tentative="1">
      <w:start w:val="1"/>
      <w:numFmt w:val="lowerLetter"/>
      <w:lvlText w:val="%5."/>
      <w:lvlJc w:val="left"/>
      <w:pPr>
        <w:ind w:left="3120" w:hanging="360"/>
      </w:pPr>
    </w:lvl>
    <w:lvl w:ilvl="5" w:tplc="0415001B" w:tentative="1">
      <w:start w:val="1"/>
      <w:numFmt w:val="lowerRoman"/>
      <w:lvlText w:val="%6."/>
      <w:lvlJc w:val="right"/>
      <w:pPr>
        <w:ind w:left="3840" w:hanging="180"/>
      </w:pPr>
    </w:lvl>
    <w:lvl w:ilvl="6" w:tplc="0415000F" w:tentative="1">
      <w:start w:val="1"/>
      <w:numFmt w:val="decimal"/>
      <w:lvlText w:val="%7."/>
      <w:lvlJc w:val="left"/>
      <w:pPr>
        <w:ind w:left="4560" w:hanging="360"/>
      </w:pPr>
    </w:lvl>
    <w:lvl w:ilvl="7" w:tplc="04150019" w:tentative="1">
      <w:start w:val="1"/>
      <w:numFmt w:val="lowerLetter"/>
      <w:lvlText w:val="%8."/>
      <w:lvlJc w:val="left"/>
      <w:pPr>
        <w:ind w:left="5280" w:hanging="360"/>
      </w:pPr>
    </w:lvl>
    <w:lvl w:ilvl="8" w:tplc="0415001B" w:tentative="1">
      <w:start w:val="1"/>
      <w:numFmt w:val="lowerRoman"/>
      <w:lvlText w:val="%9."/>
      <w:lvlJc w:val="right"/>
      <w:pPr>
        <w:ind w:left="6000" w:hanging="180"/>
      </w:pPr>
    </w:lvl>
  </w:abstractNum>
  <w:abstractNum w:abstractNumId="1">
    <w:nsid w:val="10622E4B"/>
    <w:multiLevelType w:val="multilevel"/>
    <w:tmpl w:val="73D06996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"/>
      <w:lvlJc w:val="left"/>
      <w:pPr>
        <w:tabs>
          <w:tab w:val="num" w:pos="2565"/>
        </w:tabs>
        <w:ind w:left="2565" w:hanging="360"/>
      </w:pPr>
    </w:lvl>
    <w:lvl w:ilvl="2">
      <w:start w:val="1"/>
      <w:numFmt w:val="decimal"/>
      <w:lvlText w:val="%1.%2.%3"/>
      <w:lvlJc w:val="left"/>
      <w:pPr>
        <w:tabs>
          <w:tab w:val="num" w:pos="5130"/>
        </w:tabs>
        <w:ind w:left="5130" w:hanging="720"/>
      </w:pPr>
    </w:lvl>
    <w:lvl w:ilvl="3">
      <w:start w:val="1"/>
      <w:numFmt w:val="decimal"/>
      <w:lvlText w:val="%1.%2.%3.%4"/>
      <w:lvlJc w:val="left"/>
      <w:pPr>
        <w:tabs>
          <w:tab w:val="num" w:pos="7695"/>
        </w:tabs>
        <w:ind w:left="7695" w:hanging="1080"/>
      </w:pPr>
    </w:lvl>
    <w:lvl w:ilvl="4">
      <w:start w:val="1"/>
      <w:numFmt w:val="decimal"/>
      <w:lvlText w:val="%1.%2.%3.%4.%5"/>
      <w:lvlJc w:val="left"/>
      <w:pPr>
        <w:tabs>
          <w:tab w:val="num" w:pos="9900"/>
        </w:tabs>
        <w:ind w:left="9900" w:hanging="1080"/>
      </w:pPr>
    </w:lvl>
    <w:lvl w:ilvl="5">
      <w:start w:val="1"/>
      <w:numFmt w:val="decimal"/>
      <w:lvlText w:val="%1.%2.%3.%4.%5.%6"/>
      <w:lvlJc w:val="left"/>
      <w:pPr>
        <w:tabs>
          <w:tab w:val="num" w:pos="12465"/>
        </w:tabs>
        <w:ind w:left="12465" w:hanging="1440"/>
      </w:pPr>
    </w:lvl>
    <w:lvl w:ilvl="6">
      <w:start w:val="1"/>
      <w:numFmt w:val="decimal"/>
      <w:lvlText w:val="%1.%2.%3.%4.%5.%6.%7"/>
      <w:lvlJc w:val="left"/>
      <w:pPr>
        <w:tabs>
          <w:tab w:val="num" w:pos="14670"/>
        </w:tabs>
        <w:ind w:left="1467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17235"/>
        </w:tabs>
        <w:ind w:left="17235" w:hanging="1800"/>
      </w:pPr>
    </w:lvl>
    <w:lvl w:ilvl="8">
      <w:start w:val="1"/>
      <w:numFmt w:val="decimal"/>
      <w:lvlText w:val="%1.%2.%3.%4.%5.%6.%7.%8.%9"/>
      <w:lvlJc w:val="left"/>
      <w:pPr>
        <w:tabs>
          <w:tab w:val="num" w:pos="19440"/>
        </w:tabs>
        <w:ind w:left="19440" w:hanging="1800"/>
      </w:pPr>
    </w:lvl>
  </w:abstractNum>
  <w:abstractNum w:abstractNumId="2">
    <w:nsid w:val="17FD78A9"/>
    <w:multiLevelType w:val="multilevel"/>
    <w:tmpl w:val="9F228C8C"/>
    <w:lvl w:ilvl="0">
      <w:numFmt w:val="bullet"/>
      <w:lvlText w:val=""/>
      <w:lvlJc w:val="left"/>
      <w:rPr>
        <w:rFonts w:ascii="Symbol" w:hAnsi="Symbol"/>
      </w:rPr>
    </w:lvl>
    <w:lvl w:ilvl="1">
      <w:numFmt w:val="bullet"/>
      <w:lvlText w:val="•"/>
      <w:lvlJc w:val="left"/>
      <w:rPr>
        <w:rFonts w:ascii="OpenSymbol" w:eastAsia="OpenSymbol, 'Arial Unicode MS'" w:hAnsi="OpenSymbol" w:cs="OpenSymbol, 'Arial Unicode MS'"/>
      </w:rPr>
    </w:lvl>
    <w:lvl w:ilvl="2">
      <w:numFmt w:val="bullet"/>
      <w:lvlText w:val="•"/>
      <w:lvlJc w:val="left"/>
      <w:rPr>
        <w:rFonts w:ascii="OpenSymbol" w:eastAsia="OpenSymbol, 'Arial Unicode MS'" w:hAnsi="OpenSymbol" w:cs="OpenSymbol, 'Arial Unicode MS'"/>
      </w:rPr>
    </w:lvl>
    <w:lvl w:ilvl="3">
      <w:numFmt w:val="bullet"/>
      <w:lvlText w:val="•"/>
      <w:lvlJc w:val="left"/>
      <w:rPr>
        <w:rFonts w:ascii="OpenSymbol" w:eastAsia="OpenSymbol, 'Arial Unicode MS'" w:hAnsi="OpenSymbol" w:cs="OpenSymbol, 'Arial Unicode MS'"/>
      </w:rPr>
    </w:lvl>
    <w:lvl w:ilvl="4">
      <w:numFmt w:val="bullet"/>
      <w:lvlText w:val="•"/>
      <w:lvlJc w:val="left"/>
      <w:rPr>
        <w:rFonts w:ascii="OpenSymbol" w:eastAsia="OpenSymbol, 'Arial Unicode MS'" w:hAnsi="OpenSymbol" w:cs="OpenSymbol, 'Arial Unicode MS'"/>
      </w:rPr>
    </w:lvl>
    <w:lvl w:ilvl="5">
      <w:numFmt w:val="bullet"/>
      <w:lvlText w:val="•"/>
      <w:lvlJc w:val="left"/>
      <w:rPr>
        <w:rFonts w:ascii="OpenSymbol" w:eastAsia="OpenSymbol, 'Arial Unicode MS'" w:hAnsi="OpenSymbol" w:cs="OpenSymbol, 'Arial Unicode MS'"/>
      </w:rPr>
    </w:lvl>
    <w:lvl w:ilvl="6">
      <w:numFmt w:val="bullet"/>
      <w:lvlText w:val="•"/>
      <w:lvlJc w:val="left"/>
      <w:rPr>
        <w:rFonts w:ascii="OpenSymbol" w:eastAsia="OpenSymbol, 'Arial Unicode MS'" w:hAnsi="OpenSymbol" w:cs="OpenSymbol, 'Arial Unicode MS'"/>
      </w:rPr>
    </w:lvl>
    <w:lvl w:ilvl="7">
      <w:numFmt w:val="bullet"/>
      <w:lvlText w:val="•"/>
      <w:lvlJc w:val="left"/>
      <w:rPr>
        <w:rFonts w:ascii="OpenSymbol" w:eastAsia="OpenSymbol, 'Arial Unicode MS'" w:hAnsi="OpenSymbol" w:cs="OpenSymbol, 'Arial Unicode MS'"/>
      </w:rPr>
    </w:lvl>
    <w:lvl w:ilvl="8">
      <w:numFmt w:val="bullet"/>
      <w:lvlText w:val="•"/>
      <w:lvlJc w:val="left"/>
      <w:rPr>
        <w:rFonts w:ascii="OpenSymbol" w:eastAsia="OpenSymbol, 'Arial Unicode MS'" w:hAnsi="OpenSymbol" w:cs="OpenSymbol, 'Arial Unicode MS'"/>
      </w:rPr>
    </w:lvl>
  </w:abstractNum>
  <w:abstractNum w:abstractNumId="3">
    <w:nsid w:val="2D751DFB"/>
    <w:multiLevelType w:val="hybridMultilevel"/>
    <w:tmpl w:val="FD1495C0"/>
    <w:lvl w:ilvl="0" w:tplc="3872BCC8">
      <w:start w:val="1"/>
      <w:numFmt w:val="lowerLetter"/>
      <w:lvlText w:val="%1."/>
      <w:lvlJc w:val="left"/>
      <w:pPr>
        <w:ind w:left="360" w:hanging="360"/>
      </w:pPr>
      <w:rPr>
        <w:rFonts w:ascii="Liberation Serif" w:hAnsi="Liberation Serif" w:hint="default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320" w:hanging="360"/>
      </w:pPr>
    </w:lvl>
    <w:lvl w:ilvl="2" w:tplc="0415001B" w:tentative="1">
      <w:start w:val="1"/>
      <w:numFmt w:val="lowerRoman"/>
      <w:lvlText w:val="%3."/>
      <w:lvlJc w:val="right"/>
      <w:pPr>
        <w:ind w:left="2040" w:hanging="180"/>
      </w:pPr>
    </w:lvl>
    <w:lvl w:ilvl="3" w:tplc="0415000F" w:tentative="1">
      <w:start w:val="1"/>
      <w:numFmt w:val="decimal"/>
      <w:lvlText w:val="%4."/>
      <w:lvlJc w:val="left"/>
      <w:pPr>
        <w:ind w:left="2760" w:hanging="360"/>
      </w:pPr>
    </w:lvl>
    <w:lvl w:ilvl="4" w:tplc="04150019" w:tentative="1">
      <w:start w:val="1"/>
      <w:numFmt w:val="lowerLetter"/>
      <w:lvlText w:val="%5."/>
      <w:lvlJc w:val="left"/>
      <w:pPr>
        <w:ind w:left="3480" w:hanging="360"/>
      </w:pPr>
    </w:lvl>
    <w:lvl w:ilvl="5" w:tplc="0415001B" w:tentative="1">
      <w:start w:val="1"/>
      <w:numFmt w:val="lowerRoman"/>
      <w:lvlText w:val="%6."/>
      <w:lvlJc w:val="right"/>
      <w:pPr>
        <w:ind w:left="4200" w:hanging="180"/>
      </w:pPr>
    </w:lvl>
    <w:lvl w:ilvl="6" w:tplc="0415000F" w:tentative="1">
      <w:start w:val="1"/>
      <w:numFmt w:val="decimal"/>
      <w:lvlText w:val="%7."/>
      <w:lvlJc w:val="left"/>
      <w:pPr>
        <w:ind w:left="4920" w:hanging="360"/>
      </w:pPr>
    </w:lvl>
    <w:lvl w:ilvl="7" w:tplc="04150019" w:tentative="1">
      <w:start w:val="1"/>
      <w:numFmt w:val="lowerLetter"/>
      <w:lvlText w:val="%8."/>
      <w:lvlJc w:val="left"/>
      <w:pPr>
        <w:ind w:left="5640" w:hanging="360"/>
      </w:pPr>
    </w:lvl>
    <w:lvl w:ilvl="8" w:tplc="0415001B" w:tentative="1">
      <w:start w:val="1"/>
      <w:numFmt w:val="lowerRoman"/>
      <w:lvlText w:val="%9."/>
      <w:lvlJc w:val="right"/>
      <w:pPr>
        <w:ind w:left="6360" w:hanging="180"/>
      </w:pPr>
    </w:lvl>
  </w:abstractNum>
  <w:abstractNum w:abstractNumId="4">
    <w:nsid w:val="2DFB32F7"/>
    <w:multiLevelType w:val="hybridMultilevel"/>
    <w:tmpl w:val="F7CAC768"/>
    <w:lvl w:ilvl="0" w:tplc="FFFFFFFF">
      <w:start w:val="1"/>
      <w:numFmt w:val="bullet"/>
      <w:lvlText w:val=""/>
      <w:lvlJc w:val="left"/>
      <w:pPr>
        <w:ind w:left="4122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4842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5562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6282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7002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7722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8442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9162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9882" w:hanging="360"/>
      </w:pPr>
      <w:rPr>
        <w:rFonts w:ascii="Wingdings" w:hAnsi="Wingdings" w:hint="default"/>
      </w:rPr>
    </w:lvl>
  </w:abstractNum>
  <w:abstractNum w:abstractNumId="5">
    <w:nsid w:val="2EC20ED9"/>
    <w:multiLevelType w:val="hybridMultilevel"/>
    <w:tmpl w:val="62EEC3A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34358E6"/>
    <w:multiLevelType w:val="hybridMultilevel"/>
    <w:tmpl w:val="CA8AC228"/>
    <w:lvl w:ilvl="0" w:tplc="04150005">
      <w:start w:val="1"/>
      <w:numFmt w:val="bullet"/>
      <w:lvlText w:val=""/>
      <w:lvlJc w:val="left"/>
      <w:pPr>
        <w:ind w:left="1428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">
    <w:nsid w:val="39A07EB6"/>
    <w:multiLevelType w:val="hybridMultilevel"/>
    <w:tmpl w:val="B1CEA25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6062672"/>
    <w:multiLevelType w:val="multilevel"/>
    <w:tmpl w:val="3D80B7C8"/>
    <w:styleLink w:val="WW8Num5"/>
    <w:lvl w:ilvl="0">
      <w:start w:val="1"/>
      <w:numFmt w:val="decimal"/>
      <w:lvlText w:val="%1."/>
      <w:lvlJc w:val="left"/>
    </w:lvl>
    <w:lvl w:ilvl="1">
      <w:start w:val="1"/>
      <w:numFmt w:val="decimal"/>
      <w:lvlText w:val="%1.%2."/>
      <w:lvlJc w:val="left"/>
      <w:rPr>
        <w:rFonts w:ascii="Arial" w:hAnsi="Arial" w:cs="Garamond"/>
        <w:b w:val="0"/>
        <w:bCs w:val="0"/>
      </w:rPr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numFmt w:val="bullet"/>
      <w:lvlText w:val=""/>
      <w:lvlJc w:val="left"/>
      <w:rPr>
        <w:rFonts w:ascii="Symbol" w:hAnsi="Symbol" w:cs="OpenSymbol, 'Arial Unicode MS'"/>
      </w:rPr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9">
    <w:nsid w:val="4B442CCD"/>
    <w:multiLevelType w:val="hybridMultilevel"/>
    <w:tmpl w:val="01B8555A"/>
    <w:lvl w:ilvl="0" w:tplc="04150005">
      <w:start w:val="1"/>
      <w:numFmt w:val="bullet"/>
      <w:lvlText w:val=""/>
      <w:lvlJc w:val="left"/>
      <w:pPr>
        <w:ind w:left="121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484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556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628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700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772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844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916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9882" w:hanging="360"/>
      </w:pPr>
      <w:rPr>
        <w:rFonts w:ascii="Wingdings" w:hAnsi="Wingdings" w:hint="default"/>
      </w:rPr>
    </w:lvl>
  </w:abstractNum>
  <w:abstractNum w:abstractNumId="10">
    <w:nsid w:val="5BE062AB"/>
    <w:multiLevelType w:val="hybridMultilevel"/>
    <w:tmpl w:val="B47455B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FBC7EC7"/>
    <w:multiLevelType w:val="hybridMultilevel"/>
    <w:tmpl w:val="B8007A36"/>
    <w:lvl w:ilvl="0" w:tplc="0804BE5C">
      <w:start w:val="1"/>
      <w:numFmt w:val="lowerLetter"/>
      <w:lvlText w:val="%1."/>
      <w:lvlJc w:val="left"/>
      <w:pPr>
        <w:ind w:left="6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20" w:hanging="360"/>
      </w:pPr>
    </w:lvl>
    <w:lvl w:ilvl="2" w:tplc="0415001B" w:tentative="1">
      <w:start w:val="1"/>
      <w:numFmt w:val="lowerRoman"/>
      <w:lvlText w:val="%3."/>
      <w:lvlJc w:val="right"/>
      <w:pPr>
        <w:ind w:left="2040" w:hanging="180"/>
      </w:pPr>
    </w:lvl>
    <w:lvl w:ilvl="3" w:tplc="0415000F" w:tentative="1">
      <w:start w:val="1"/>
      <w:numFmt w:val="decimal"/>
      <w:lvlText w:val="%4."/>
      <w:lvlJc w:val="left"/>
      <w:pPr>
        <w:ind w:left="2760" w:hanging="360"/>
      </w:pPr>
    </w:lvl>
    <w:lvl w:ilvl="4" w:tplc="04150019" w:tentative="1">
      <w:start w:val="1"/>
      <w:numFmt w:val="lowerLetter"/>
      <w:lvlText w:val="%5."/>
      <w:lvlJc w:val="left"/>
      <w:pPr>
        <w:ind w:left="3480" w:hanging="360"/>
      </w:pPr>
    </w:lvl>
    <w:lvl w:ilvl="5" w:tplc="0415001B" w:tentative="1">
      <w:start w:val="1"/>
      <w:numFmt w:val="lowerRoman"/>
      <w:lvlText w:val="%6."/>
      <w:lvlJc w:val="right"/>
      <w:pPr>
        <w:ind w:left="4200" w:hanging="180"/>
      </w:pPr>
    </w:lvl>
    <w:lvl w:ilvl="6" w:tplc="0415000F" w:tentative="1">
      <w:start w:val="1"/>
      <w:numFmt w:val="decimal"/>
      <w:lvlText w:val="%7."/>
      <w:lvlJc w:val="left"/>
      <w:pPr>
        <w:ind w:left="4920" w:hanging="360"/>
      </w:pPr>
    </w:lvl>
    <w:lvl w:ilvl="7" w:tplc="04150019" w:tentative="1">
      <w:start w:val="1"/>
      <w:numFmt w:val="lowerLetter"/>
      <w:lvlText w:val="%8."/>
      <w:lvlJc w:val="left"/>
      <w:pPr>
        <w:ind w:left="5640" w:hanging="360"/>
      </w:pPr>
    </w:lvl>
    <w:lvl w:ilvl="8" w:tplc="0415001B" w:tentative="1">
      <w:start w:val="1"/>
      <w:numFmt w:val="lowerRoman"/>
      <w:lvlText w:val="%9."/>
      <w:lvlJc w:val="right"/>
      <w:pPr>
        <w:ind w:left="6360" w:hanging="180"/>
      </w:pPr>
    </w:lvl>
  </w:abstractNum>
  <w:abstractNum w:abstractNumId="12">
    <w:nsid w:val="6C277485"/>
    <w:multiLevelType w:val="hybridMultilevel"/>
    <w:tmpl w:val="67045D94"/>
    <w:lvl w:ilvl="0" w:tplc="04150001">
      <w:start w:val="1"/>
      <w:numFmt w:val="bullet"/>
      <w:lvlText w:val=""/>
      <w:lvlJc w:val="left"/>
      <w:pPr>
        <w:ind w:left="4122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4842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5562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6282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7002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7722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8442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9162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9882" w:hanging="360"/>
      </w:pPr>
      <w:rPr>
        <w:rFonts w:ascii="Wingdings" w:hAnsi="Wingdings" w:hint="default"/>
      </w:rPr>
    </w:lvl>
  </w:abstractNum>
  <w:abstractNum w:abstractNumId="13">
    <w:nsid w:val="6E021A33"/>
    <w:multiLevelType w:val="hybridMultilevel"/>
    <w:tmpl w:val="87A2EB3E"/>
    <w:lvl w:ilvl="0" w:tplc="D94A6F54">
      <w:start w:val="1"/>
      <w:numFmt w:val="lowerLetter"/>
      <w:lvlText w:val="%1."/>
      <w:lvlJc w:val="left"/>
      <w:pPr>
        <w:ind w:left="4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00" w:hanging="360"/>
      </w:pPr>
    </w:lvl>
    <w:lvl w:ilvl="2" w:tplc="0415001B" w:tentative="1">
      <w:start w:val="1"/>
      <w:numFmt w:val="lowerRoman"/>
      <w:lvlText w:val="%3."/>
      <w:lvlJc w:val="right"/>
      <w:pPr>
        <w:ind w:left="1920" w:hanging="180"/>
      </w:pPr>
    </w:lvl>
    <w:lvl w:ilvl="3" w:tplc="0415000F" w:tentative="1">
      <w:start w:val="1"/>
      <w:numFmt w:val="decimal"/>
      <w:lvlText w:val="%4."/>
      <w:lvlJc w:val="left"/>
      <w:pPr>
        <w:ind w:left="2640" w:hanging="360"/>
      </w:pPr>
    </w:lvl>
    <w:lvl w:ilvl="4" w:tplc="04150019" w:tentative="1">
      <w:start w:val="1"/>
      <w:numFmt w:val="lowerLetter"/>
      <w:lvlText w:val="%5."/>
      <w:lvlJc w:val="left"/>
      <w:pPr>
        <w:ind w:left="3360" w:hanging="360"/>
      </w:pPr>
    </w:lvl>
    <w:lvl w:ilvl="5" w:tplc="0415001B" w:tentative="1">
      <w:start w:val="1"/>
      <w:numFmt w:val="lowerRoman"/>
      <w:lvlText w:val="%6."/>
      <w:lvlJc w:val="right"/>
      <w:pPr>
        <w:ind w:left="4080" w:hanging="180"/>
      </w:pPr>
    </w:lvl>
    <w:lvl w:ilvl="6" w:tplc="0415000F" w:tentative="1">
      <w:start w:val="1"/>
      <w:numFmt w:val="decimal"/>
      <w:lvlText w:val="%7."/>
      <w:lvlJc w:val="left"/>
      <w:pPr>
        <w:ind w:left="4800" w:hanging="360"/>
      </w:pPr>
    </w:lvl>
    <w:lvl w:ilvl="7" w:tplc="04150019" w:tentative="1">
      <w:start w:val="1"/>
      <w:numFmt w:val="lowerLetter"/>
      <w:lvlText w:val="%8."/>
      <w:lvlJc w:val="left"/>
      <w:pPr>
        <w:ind w:left="5520" w:hanging="360"/>
      </w:pPr>
    </w:lvl>
    <w:lvl w:ilvl="8" w:tplc="0415001B" w:tentative="1">
      <w:start w:val="1"/>
      <w:numFmt w:val="lowerRoman"/>
      <w:lvlText w:val="%9."/>
      <w:lvlJc w:val="right"/>
      <w:pPr>
        <w:ind w:left="6240" w:hanging="180"/>
      </w:pPr>
    </w:lvl>
  </w:abstractNum>
  <w:abstractNum w:abstractNumId="14">
    <w:nsid w:val="7F34301C"/>
    <w:multiLevelType w:val="hybridMultilevel"/>
    <w:tmpl w:val="D29AF4F6"/>
    <w:lvl w:ilvl="0" w:tplc="B670750C">
      <w:start w:val="1"/>
      <w:numFmt w:val="lowerLetter"/>
      <w:lvlText w:val="%1."/>
      <w:lvlJc w:val="left"/>
      <w:pPr>
        <w:ind w:left="68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02" w:hanging="360"/>
      </w:pPr>
    </w:lvl>
    <w:lvl w:ilvl="2" w:tplc="0415001B" w:tentative="1">
      <w:start w:val="1"/>
      <w:numFmt w:val="lowerRoman"/>
      <w:lvlText w:val="%3."/>
      <w:lvlJc w:val="right"/>
      <w:pPr>
        <w:ind w:left="2122" w:hanging="180"/>
      </w:pPr>
    </w:lvl>
    <w:lvl w:ilvl="3" w:tplc="0415000F" w:tentative="1">
      <w:start w:val="1"/>
      <w:numFmt w:val="decimal"/>
      <w:lvlText w:val="%4."/>
      <w:lvlJc w:val="left"/>
      <w:pPr>
        <w:ind w:left="2842" w:hanging="360"/>
      </w:pPr>
    </w:lvl>
    <w:lvl w:ilvl="4" w:tplc="04150019" w:tentative="1">
      <w:start w:val="1"/>
      <w:numFmt w:val="lowerLetter"/>
      <w:lvlText w:val="%5."/>
      <w:lvlJc w:val="left"/>
      <w:pPr>
        <w:ind w:left="3562" w:hanging="360"/>
      </w:pPr>
    </w:lvl>
    <w:lvl w:ilvl="5" w:tplc="0415001B" w:tentative="1">
      <w:start w:val="1"/>
      <w:numFmt w:val="lowerRoman"/>
      <w:lvlText w:val="%6."/>
      <w:lvlJc w:val="right"/>
      <w:pPr>
        <w:ind w:left="4282" w:hanging="180"/>
      </w:pPr>
    </w:lvl>
    <w:lvl w:ilvl="6" w:tplc="0415000F" w:tentative="1">
      <w:start w:val="1"/>
      <w:numFmt w:val="decimal"/>
      <w:lvlText w:val="%7."/>
      <w:lvlJc w:val="left"/>
      <w:pPr>
        <w:ind w:left="5002" w:hanging="360"/>
      </w:pPr>
    </w:lvl>
    <w:lvl w:ilvl="7" w:tplc="04150019" w:tentative="1">
      <w:start w:val="1"/>
      <w:numFmt w:val="lowerLetter"/>
      <w:lvlText w:val="%8."/>
      <w:lvlJc w:val="left"/>
      <w:pPr>
        <w:ind w:left="5722" w:hanging="360"/>
      </w:pPr>
    </w:lvl>
    <w:lvl w:ilvl="8" w:tplc="0415001B" w:tentative="1">
      <w:start w:val="1"/>
      <w:numFmt w:val="lowerRoman"/>
      <w:lvlText w:val="%9."/>
      <w:lvlJc w:val="right"/>
      <w:pPr>
        <w:ind w:left="6442" w:hanging="180"/>
      </w:pPr>
    </w:lvl>
  </w:abstractNum>
  <w:num w:numId="1">
    <w:abstractNumId w:val="1"/>
  </w:num>
  <w:num w:numId="2">
    <w:abstractNumId w:val="8"/>
    <w:lvlOverride w:ilvl="0">
      <w:startOverride w:val="1"/>
      <w:lvl w:ilvl="0">
        <w:start w:val="1"/>
        <w:numFmt w:val="decimal"/>
        <w:lvlText w:val=""/>
        <w:lvlJc w:val="left"/>
      </w:lvl>
    </w:lvlOverride>
    <w:lvlOverride w:ilvl="1">
      <w:startOverride w:val="1"/>
      <w:lvl w:ilvl="1">
        <w:start w:val="1"/>
        <w:numFmt w:val="decimal"/>
        <w:lvlText w:val="%1.%2."/>
        <w:lvlJc w:val="left"/>
        <w:rPr>
          <w:rFonts w:ascii="Arial" w:hAnsi="Arial" w:cs="Garamond"/>
          <w:b w:val="0"/>
          <w:bCs w:val="0"/>
          <w:sz w:val="20"/>
        </w:rPr>
      </w:lvl>
    </w:lvlOverride>
  </w:num>
  <w:num w:numId="3">
    <w:abstractNumId w:val="2"/>
  </w:num>
  <w:num w:numId="4">
    <w:abstractNumId w:val="10"/>
  </w:num>
  <w:num w:numId="5">
    <w:abstractNumId w:val="8"/>
  </w:num>
  <w:num w:numId="6">
    <w:abstractNumId w:val="0"/>
  </w:num>
  <w:num w:numId="7">
    <w:abstractNumId w:val="13"/>
  </w:num>
  <w:num w:numId="8">
    <w:abstractNumId w:val="9"/>
  </w:num>
  <w:num w:numId="9">
    <w:abstractNumId w:val="5"/>
  </w:num>
  <w:num w:numId="10">
    <w:abstractNumId w:val="12"/>
  </w:num>
  <w:num w:numId="11">
    <w:abstractNumId w:val="4"/>
  </w:num>
  <w:num w:numId="12">
    <w:abstractNumId w:val="6"/>
  </w:num>
  <w:num w:numId="13">
    <w:abstractNumId w:val="7"/>
  </w:num>
  <w:num w:numId="14">
    <w:abstractNumId w:val="3"/>
  </w:num>
  <w:num w:numId="15">
    <w:abstractNumId w:val="14"/>
  </w:num>
  <w:num w:numId="16">
    <w:abstractNumId w:val="11"/>
  </w:num>
  <w:num w:numId="17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3276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4064E"/>
    <w:rsid w:val="00023084"/>
    <w:rsid w:val="000A65E3"/>
    <w:rsid w:val="000F2AF8"/>
    <w:rsid w:val="00100155"/>
    <w:rsid w:val="0012515C"/>
    <w:rsid w:val="0013518D"/>
    <w:rsid w:val="00183BDA"/>
    <w:rsid w:val="001B5CEB"/>
    <w:rsid w:val="001F6CA1"/>
    <w:rsid w:val="002338F8"/>
    <w:rsid w:val="00274247"/>
    <w:rsid w:val="00330D54"/>
    <w:rsid w:val="0034699F"/>
    <w:rsid w:val="004105BF"/>
    <w:rsid w:val="004B6E9E"/>
    <w:rsid w:val="004D2217"/>
    <w:rsid w:val="00503378"/>
    <w:rsid w:val="00526840"/>
    <w:rsid w:val="005325D6"/>
    <w:rsid w:val="005418F2"/>
    <w:rsid w:val="00542C7E"/>
    <w:rsid w:val="00573A2F"/>
    <w:rsid w:val="00577978"/>
    <w:rsid w:val="005B0D5B"/>
    <w:rsid w:val="005C1B72"/>
    <w:rsid w:val="005D77EE"/>
    <w:rsid w:val="005F1289"/>
    <w:rsid w:val="00662CF3"/>
    <w:rsid w:val="0071748F"/>
    <w:rsid w:val="007313B9"/>
    <w:rsid w:val="00762B08"/>
    <w:rsid w:val="007B1D6D"/>
    <w:rsid w:val="007C7BCE"/>
    <w:rsid w:val="007E1A2B"/>
    <w:rsid w:val="00825B76"/>
    <w:rsid w:val="008C76E3"/>
    <w:rsid w:val="008E6D18"/>
    <w:rsid w:val="00910DD2"/>
    <w:rsid w:val="009D6C35"/>
    <w:rsid w:val="00A52CA0"/>
    <w:rsid w:val="00A94302"/>
    <w:rsid w:val="00AB0231"/>
    <w:rsid w:val="00AB5558"/>
    <w:rsid w:val="00AF3F47"/>
    <w:rsid w:val="00B037C8"/>
    <w:rsid w:val="00B10618"/>
    <w:rsid w:val="00B15DB2"/>
    <w:rsid w:val="00B16C44"/>
    <w:rsid w:val="00B37C77"/>
    <w:rsid w:val="00B74A35"/>
    <w:rsid w:val="00C71C23"/>
    <w:rsid w:val="00C945D5"/>
    <w:rsid w:val="00CC70A0"/>
    <w:rsid w:val="00CF54BF"/>
    <w:rsid w:val="00D322C4"/>
    <w:rsid w:val="00D464EE"/>
    <w:rsid w:val="00DB52C8"/>
    <w:rsid w:val="00DE522E"/>
    <w:rsid w:val="00DF1978"/>
    <w:rsid w:val="00E21316"/>
    <w:rsid w:val="00E4064E"/>
    <w:rsid w:val="00E91ACB"/>
    <w:rsid w:val="00ED39B6"/>
    <w:rsid w:val="00ED56B0"/>
    <w:rsid w:val="00F23B08"/>
    <w:rsid w:val="00F46DE2"/>
    <w:rsid w:val="00F63864"/>
    <w:rsid w:val="00FD578B"/>
    <w:rsid w:val="00FE0C1C"/>
    <w:rsid w:val="00FE6FA2"/>
    <w:rsid w:val="00FF2D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2769"/>
    <o:shapelayout v:ext="edit">
      <o:idmap v:ext="edit" data="1"/>
    </o:shapelayout>
  </w:shapeDefaults>
  <w:decimalSymbol w:val=","/>
  <w:listSeparator w:val=";"/>
  <w14:docId w14:val="0C10B8D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rsid w:val="00E4064E"/>
    <w:pPr>
      <w:widowControl w:val="0"/>
      <w:suppressAutoHyphens/>
      <w:autoSpaceDN w:val="0"/>
      <w:spacing w:after="0" w:line="240" w:lineRule="auto"/>
      <w:textAlignment w:val="baseline"/>
    </w:pPr>
    <w:rPr>
      <w:rFonts w:ascii="Liberation Serif" w:eastAsia="SimSun" w:hAnsi="Liberation Serif" w:cs="Arial"/>
      <w:kern w:val="3"/>
      <w:sz w:val="24"/>
      <w:szCs w:val="24"/>
      <w:lang w:eastAsia="zh-CN" w:bidi="hi-IN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B15DB2"/>
    <w:pPr>
      <w:keepNext/>
      <w:keepLines/>
      <w:spacing w:before="240"/>
      <w:outlineLvl w:val="0"/>
    </w:pPr>
    <w:rPr>
      <w:rFonts w:asciiTheme="majorHAnsi" w:eastAsiaTheme="majorEastAsia" w:hAnsiTheme="majorHAnsi" w:cs="Mangal"/>
      <w:color w:val="365F91" w:themeColor="accent1" w:themeShade="BF"/>
      <w:sz w:val="32"/>
      <w:szCs w:val="29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B15DB2"/>
    <w:pPr>
      <w:keepNext/>
      <w:keepLines/>
      <w:spacing w:before="40"/>
      <w:outlineLvl w:val="1"/>
    </w:pPr>
    <w:rPr>
      <w:rFonts w:asciiTheme="majorHAnsi" w:eastAsiaTheme="majorEastAsia" w:hAnsiTheme="majorHAnsi" w:cs="Mangal"/>
      <w:color w:val="365F91" w:themeColor="accent1" w:themeShade="BF"/>
      <w:sz w:val="26"/>
      <w:szCs w:val="23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Standard">
    <w:name w:val="Standard"/>
    <w:rsid w:val="00E4064E"/>
    <w:pPr>
      <w:suppressAutoHyphens/>
      <w:autoSpaceDN w:val="0"/>
      <w:spacing w:after="0" w:line="240" w:lineRule="auto"/>
      <w:textAlignment w:val="baseline"/>
    </w:pPr>
    <w:rPr>
      <w:rFonts w:ascii="Arial" w:eastAsia="Times New Roman" w:hAnsi="Arial" w:cs="Arial"/>
      <w:kern w:val="3"/>
      <w:sz w:val="20"/>
      <w:szCs w:val="20"/>
      <w:lang w:eastAsia="zh-CN"/>
    </w:rPr>
  </w:style>
  <w:style w:type="paragraph" w:customStyle="1" w:styleId="Heading">
    <w:name w:val="Heading"/>
    <w:basedOn w:val="Standard"/>
    <w:next w:val="Textbody"/>
    <w:rsid w:val="00E4064E"/>
    <w:pPr>
      <w:jc w:val="center"/>
    </w:pPr>
    <w:rPr>
      <w:b/>
      <w:sz w:val="24"/>
    </w:rPr>
  </w:style>
  <w:style w:type="paragraph" w:customStyle="1" w:styleId="Textbody">
    <w:name w:val="Text body"/>
    <w:basedOn w:val="Standard"/>
    <w:rsid w:val="00E4064E"/>
    <w:pPr>
      <w:spacing w:line="360" w:lineRule="auto"/>
      <w:ind w:left="992"/>
      <w:jc w:val="both"/>
    </w:pPr>
    <w:rPr>
      <w:sz w:val="22"/>
    </w:rPr>
  </w:style>
  <w:style w:type="paragraph" w:styleId="Tekstpodstawowy3">
    <w:name w:val="Body Text 3"/>
    <w:basedOn w:val="Standard"/>
    <w:link w:val="Tekstpodstawowy3Znak"/>
    <w:rsid w:val="00E4064E"/>
    <w:pPr>
      <w:jc w:val="center"/>
    </w:pPr>
    <w:rPr>
      <w:b/>
      <w:bCs/>
      <w:sz w:val="32"/>
      <w:szCs w:val="22"/>
    </w:rPr>
  </w:style>
  <w:style w:type="character" w:customStyle="1" w:styleId="Tekstpodstawowy3Znak">
    <w:name w:val="Tekst podstawowy 3 Znak"/>
    <w:basedOn w:val="Domylnaczcionkaakapitu"/>
    <w:link w:val="Tekstpodstawowy3"/>
    <w:rsid w:val="00E4064E"/>
    <w:rPr>
      <w:rFonts w:ascii="Arial" w:eastAsia="Times New Roman" w:hAnsi="Arial" w:cs="Arial"/>
      <w:b/>
      <w:bCs/>
      <w:kern w:val="3"/>
      <w:sz w:val="32"/>
      <w:lang w:eastAsia="zh-CN"/>
    </w:rPr>
  </w:style>
  <w:style w:type="paragraph" w:customStyle="1" w:styleId="Standarduser">
    <w:name w:val="Standard (user)"/>
    <w:rsid w:val="00E4064E"/>
    <w:pPr>
      <w:suppressAutoHyphens/>
      <w:autoSpaceDN w:val="0"/>
      <w:spacing w:after="0" w:line="240" w:lineRule="auto"/>
      <w:textAlignment w:val="baseline"/>
    </w:pPr>
    <w:rPr>
      <w:rFonts w:ascii="Liberation Serif" w:eastAsia="SimSun" w:hAnsi="Liberation Serif" w:cs="Arial"/>
      <w:kern w:val="3"/>
      <w:sz w:val="24"/>
      <w:szCs w:val="24"/>
      <w:lang w:eastAsia="zh-CN" w:bidi="hi-IN"/>
    </w:rPr>
  </w:style>
  <w:style w:type="table" w:styleId="Tabela-Siatka">
    <w:name w:val="Table Grid"/>
    <w:basedOn w:val="Standardowy"/>
    <w:uiPriority w:val="59"/>
    <w:rsid w:val="0057797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unhideWhenUsed/>
    <w:rsid w:val="00AB5558"/>
    <w:rPr>
      <w:color w:val="0000FF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AB555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NagwekZnak">
    <w:name w:val="Nagłówek Znak"/>
    <w:basedOn w:val="Domylnaczcionkaakapitu"/>
    <w:link w:val="Nagwek"/>
    <w:uiPriority w:val="99"/>
    <w:rsid w:val="00AB5558"/>
    <w:rPr>
      <w:rFonts w:ascii="Liberation Serif" w:eastAsia="SimSun" w:hAnsi="Liberation Serif" w:cs="Mangal"/>
      <w:kern w:val="3"/>
      <w:sz w:val="24"/>
      <w:szCs w:val="21"/>
      <w:lang w:eastAsia="zh-CN" w:bidi="hi-IN"/>
    </w:rPr>
  </w:style>
  <w:style w:type="paragraph" w:styleId="Stopka">
    <w:name w:val="footer"/>
    <w:basedOn w:val="Normalny"/>
    <w:link w:val="StopkaZnak"/>
    <w:uiPriority w:val="99"/>
    <w:unhideWhenUsed/>
    <w:rsid w:val="00AB555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StopkaZnak">
    <w:name w:val="Stopka Znak"/>
    <w:basedOn w:val="Domylnaczcionkaakapitu"/>
    <w:link w:val="Stopka"/>
    <w:uiPriority w:val="99"/>
    <w:rsid w:val="00AB5558"/>
    <w:rPr>
      <w:rFonts w:ascii="Liberation Serif" w:eastAsia="SimSun" w:hAnsi="Liberation Serif" w:cs="Mangal"/>
      <w:kern w:val="3"/>
      <w:sz w:val="24"/>
      <w:szCs w:val="21"/>
      <w:lang w:eastAsia="zh-CN" w:bidi="hi-IN"/>
    </w:rPr>
  </w:style>
  <w:style w:type="numbering" w:customStyle="1" w:styleId="WW8Num5">
    <w:name w:val="WW8Num5"/>
    <w:basedOn w:val="Bezlisty"/>
    <w:rsid w:val="007313B9"/>
    <w:pPr>
      <w:numPr>
        <w:numId w:val="5"/>
      </w:numPr>
    </w:p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7313B9"/>
    <w:pPr>
      <w:spacing w:after="120"/>
    </w:pPr>
    <w:rPr>
      <w:rFonts w:cs="Mangal"/>
      <w:szCs w:val="21"/>
    </w:r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7313B9"/>
    <w:rPr>
      <w:rFonts w:ascii="Liberation Serif" w:eastAsia="SimSun" w:hAnsi="Liberation Serif" w:cs="Mangal"/>
      <w:kern w:val="3"/>
      <w:sz w:val="24"/>
      <w:szCs w:val="21"/>
      <w:lang w:eastAsia="zh-CN" w:bidi="hi-IN"/>
    </w:rPr>
  </w:style>
  <w:style w:type="paragraph" w:styleId="Akapitzlist">
    <w:name w:val="List Paragraph"/>
    <w:basedOn w:val="Normalny"/>
    <w:uiPriority w:val="34"/>
    <w:qFormat/>
    <w:rsid w:val="007313B9"/>
    <w:pPr>
      <w:widowControl/>
      <w:suppressAutoHyphens w:val="0"/>
      <w:autoSpaceDN/>
      <w:ind w:left="720"/>
      <w:contextualSpacing/>
      <w:textAlignment w:val="auto"/>
    </w:pPr>
    <w:rPr>
      <w:rFonts w:ascii="Times New Roman" w:eastAsia="Times New Roman" w:hAnsi="Times New Roman" w:cs="Times New Roman"/>
      <w:kern w:val="0"/>
      <w:lang w:val="sl-SI" w:eastAsia="sl-SI" w:bidi="ar-SA"/>
    </w:rPr>
  </w:style>
  <w:style w:type="character" w:customStyle="1" w:styleId="Nagwek1Znak">
    <w:name w:val="Nagłówek 1 Znak"/>
    <w:basedOn w:val="Domylnaczcionkaakapitu"/>
    <w:link w:val="Nagwek1"/>
    <w:uiPriority w:val="9"/>
    <w:rsid w:val="00B15DB2"/>
    <w:rPr>
      <w:rFonts w:asciiTheme="majorHAnsi" w:eastAsiaTheme="majorEastAsia" w:hAnsiTheme="majorHAnsi" w:cs="Mangal"/>
      <w:color w:val="365F91" w:themeColor="accent1" w:themeShade="BF"/>
      <w:kern w:val="3"/>
      <w:sz w:val="32"/>
      <w:szCs w:val="29"/>
      <w:lang w:eastAsia="zh-CN" w:bidi="hi-IN"/>
    </w:rPr>
  </w:style>
  <w:style w:type="character" w:customStyle="1" w:styleId="Nagwek2Znak">
    <w:name w:val="Nagłówek 2 Znak"/>
    <w:basedOn w:val="Domylnaczcionkaakapitu"/>
    <w:link w:val="Nagwek2"/>
    <w:uiPriority w:val="9"/>
    <w:rsid w:val="00B15DB2"/>
    <w:rPr>
      <w:rFonts w:asciiTheme="majorHAnsi" w:eastAsiaTheme="majorEastAsia" w:hAnsiTheme="majorHAnsi" w:cs="Mangal"/>
      <w:color w:val="365F91" w:themeColor="accent1" w:themeShade="BF"/>
      <w:kern w:val="3"/>
      <w:sz w:val="26"/>
      <w:szCs w:val="23"/>
      <w:lang w:eastAsia="zh-CN" w:bidi="hi-IN"/>
    </w:rPr>
  </w:style>
  <w:style w:type="paragraph" w:styleId="Bezodstpw">
    <w:name w:val="No Spacing"/>
    <w:uiPriority w:val="1"/>
    <w:qFormat/>
    <w:rsid w:val="000A65E3"/>
    <w:pPr>
      <w:widowControl w:val="0"/>
      <w:suppressAutoHyphens/>
      <w:autoSpaceDN w:val="0"/>
      <w:spacing w:after="0" w:line="240" w:lineRule="auto"/>
      <w:textAlignment w:val="baseline"/>
    </w:pPr>
    <w:rPr>
      <w:rFonts w:ascii="Liberation Serif" w:eastAsia="SimSun" w:hAnsi="Liberation Serif" w:cs="Mangal"/>
      <w:kern w:val="3"/>
      <w:sz w:val="24"/>
      <w:szCs w:val="21"/>
      <w:lang w:eastAsia="zh-CN" w:bidi="hi-IN"/>
    </w:rPr>
  </w:style>
  <w:style w:type="paragraph" w:styleId="NormalnyWeb">
    <w:name w:val="Normal (Web)"/>
    <w:basedOn w:val="Normalny"/>
    <w:uiPriority w:val="99"/>
    <w:semiHidden/>
    <w:unhideWhenUsed/>
    <w:rsid w:val="001F6CA1"/>
    <w:pPr>
      <w:widowControl/>
      <w:suppressAutoHyphens w:val="0"/>
      <w:autoSpaceDN/>
      <w:spacing w:before="100" w:beforeAutospacing="1" w:after="100" w:afterAutospacing="1"/>
      <w:textAlignment w:val="auto"/>
    </w:pPr>
    <w:rPr>
      <w:rFonts w:ascii="Times New Roman" w:eastAsia="Times New Roman" w:hAnsi="Times New Roman" w:cs="Times New Roman"/>
      <w:kern w:val="0"/>
      <w:lang w:eastAsia="pl-PL" w:bidi="ar-SA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330D54"/>
    <w:rPr>
      <w:rFonts w:ascii="Tahoma" w:hAnsi="Tahoma" w:cs="Mangal"/>
      <w:sz w:val="16"/>
      <w:szCs w:val="14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30D54"/>
    <w:rPr>
      <w:rFonts w:ascii="Tahoma" w:eastAsia="SimSun" w:hAnsi="Tahoma" w:cs="Mangal"/>
      <w:kern w:val="3"/>
      <w:sz w:val="16"/>
      <w:szCs w:val="14"/>
      <w:lang w:eastAsia="zh-CN" w:bidi="hi-I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rsid w:val="00E4064E"/>
    <w:pPr>
      <w:widowControl w:val="0"/>
      <w:suppressAutoHyphens/>
      <w:autoSpaceDN w:val="0"/>
      <w:spacing w:after="0" w:line="240" w:lineRule="auto"/>
      <w:textAlignment w:val="baseline"/>
    </w:pPr>
    <w:rPr>
      <w:rFonts w:ascii="Liberation Serif" w:eastAsia="SimSun" w:hAnsi="Liberation Serif" w:cs="Arial"/>
      <w:kern w:val="3"/>
      <w:sz w:val="24"/>
      <w:szCs w:val="24"/>
      <w:lang w:eastAsia="zh-CN" w:bidi="hi-IN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B15DB2"/>
    <w:pPr>
      <w:keepNext/>
      <w:keepLines/>
      <w:spacing w:before="240"/>
      <w:outlineLvl w:val="0"/>
    </w:pPr>
    <w:rPr>
      <w:rFonts w:asciiTheme="majorHAnsi" w:eastAsiaTheme="majorEastAsia" w:hAnsiTheme="majorHAnsi" w:cs="Mangal"/>
      <w:color w:val="365F91" w:themeColor="accent1" w:themeShade="BF"/>
      <w:sz w:val="32"/>
      <w:szCs w:val="29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B15DB2"/>
    <w:pPr>
      <w:keepNext/>
      <w:keepLines/>
      <w:spacing w:before="40"/>
      <w:outlineLvl w:val="1"/>
    </w:pPr>
    <w:rPr>
      <w:rFonts w:asciiTheme="majorHAnsi" w:eastAsiaTheme="majorEastAsia" w:hAnsiTheme="majorHAnsi" w:cs="Mangal"/>
      <w:color w:val="365F91" w:themeColor="accent1" w:themeShade="BF"/>
      <w:sz w:val="26"/>
      <w:szCs w:val="23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Standard">
    <w:name w:val="Standard"/>
    <w:rsid w:val="00E4064E"/>
    <w:pPr>
      <w:suppressAutoHyphens/>
      <w:autoSpaceDN w:val="0"/>
      <w:spacing w:after="0" w:line="240" w:lineRule="auto"/>
      <w:textAlignment w:val="baseline"/>
    </w:pPr>
    <w:rPr>
      <w:rFonts w:ascii="Arial" w:eastAsia="Times New Roman" w:hAnsi="Arial" w:cs="Arial"/>
      <w:kern w:val="3"/>
      <w:sz w:val="20"/>
      <w:szCs w:val="20"/>
      <w:lang w:eastAsia="zh-CN"/>
    </w:rPr>
  </w:style>
  <w:style w:type="paragraph" w:customStyle="1" w:styleId="Heading">
    <w:name w:val="Heading"/>
    <w:basedOn w:val="Standard"/>
    <w:next w:val="Textbody"/>
    <w:rsid w:val="00E4064E"/>
    <w:pPr>
      <w:jc w:val="center"/>
    </w:pPr>
    <w:rPr>
      <w:b/>
      <w:sz w:val="24"/>
    </w:rPr>
  </w:style>
  <w:style w:type="paragraph" w:customStyle="1" w:styleId="Textbody">
    <w:name w:val="Text body"/>
    <w:basedOn w:val="Standard"/>
    <w:rsid w:val="00E4064E"/>
    <w:pPr>
      <w:spacing w:line="360" w:lineRule="auto"/>
      <w:ind w:left="992"/>
      <w:jc w:val="both"/>
    </w:pPr>
    <w:rPr>
      <w:sz w:val="22"/>
    </w:rPr>
  </w:style>
  <w:style w:type="paragraph" w:styleId="Tekstpodstawowy3">
    <w:name w:val="Body Text 3"/>
    <w:basedOn w:val="Standard"/>
    <w:link w:val="Tekstpodstawowy3Znak"/>
    <w:rsid w:val="00E4064E"/>
    <w:pPr>
      <w:jc w:val="center"/>
    </w:pPr>
    <w:rPr>
      <w:b/>
      <w:bCs/>
      <w:sz w:val="32"/>
      <w:szCs w:val="22"/>
    </w:rPr>
  </w:style>
  <w:style w:type="character" w:customStyle="1" w:styleId="Tekstpodstawowy3Znak">
    <w:name w:val="Tekst podstawowy 3 Znak"/>
    <w:basedOn w:val="Domylnaczcionkaakapitu"/>
    <w:link w:val="Tekstpodstawowy3"/>
    <w:rsid w:val="00E4064E"/>
    <w:rPr>
      <w:rFonts w:ascii="Arial" w:eastAsia="Times New Roman" w:hAnsi="Arial" w:cs="Arial"/>
      <w:b/>
      <w:bCs/>
      <w:kern w:val="3"/>
      <w:sz w:val="32"/>
      <w:lang w:eastAsia="zh-CN"/>
    </w:rPr>
  </w:style>
  <w:style w:type="paragraph" w:customStyle="1" w:styleId="Standarduser">
    <w:name w:val="Standard (user)"/>
    <w:rsid w:val="00E4064E"/>
    <w:pPr>
      <w:suppressAutoHyphens/>
      <w:autoSpaceDN w:val="0"/>
      <w:spacing w:after="0" w:line="240" w:lineRule="auto"/>
      <w:textAlignment w:val="baseline"/>
    </w:pPr>
    <w:rPr>
      <w:rFonts w:ascii="Liberation Serif" w:eastAsia="SimSun" w:hAnsi="Liberation Serif" w:cs="Arial"/>
      <w:kern w:val="3"/>
      <w:sz w:val="24"/>
      <w:szCs w:val="24"/>
      <w:lang w:eastAsia="zh-CN" w:bidi="hi-IN"/>
    </w:rPr>
  </w:style>
  <w:style w:type="table" w:styleId="Tabela-Siatka">
    <w:name w:val="Table Grid"/>
    <w:basedOn w:val="Standardowy"/>
    <w:uiPriority w:val="59"/>
    <w:rsid w:val="0057797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unhideWhenUsed/>
    <w:rsid w:val="00AB5558"/>
    <w:rPr>
      <w:color w:val="0000FF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AB555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NagwekZnak">
    <w:name w:val="Nagłówek Znak"/>
    <w:basedOn w:val="Domylnaczcionkaakapitu"/>
    <w:link w:val="Nagwek"/>
    <w:uiPriority w:val="99"/>
    <w:rsid w:val="00AB5558"/>
    <w:rPr>
      <w:rFonts w:ascii="Liberation Serif" w:eastAsia="SimSun" w:hAnsi="Liberation Serif" w:cs="Mangal"/>
      <w:kern w:val="3"/>
      <w:sz w:val="24"/>
      <w:szCs w:val="21"/>
      <w:lang w:eastAsia="zh-CN" w:bidi="hi-IN"/>
    </w:rPr>
  </w:style>
  <w:style w:type="paragraph" w:styleId="Stopka">
    <w:name w:val="footer"/>
    <w:basedOn w:val="Normalny"/>
    <w:link w:val="StopkaZnak"/>
    <w:uiPriority w:val="99"/>
    <w:unhideWhenUsed/>
    <w:rsid w:val="00AB555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StopkaZnak">
    <w:name w:val="Stopka Znak"/>
    <w:basedOn w:val="Domylnaczcionkaakapitu"/>
    <w:link w:val="Stopka"/>
    <w:uiPriority w:val="99"/>
    <w:rsid w:val="00AB5558"/>
    <w:rPr>
      <w:rFonts w:ascii="Liberation Serif" w:eastAsia="SimSun" w:hAnsi="Liberation Serif" w:cs="Mangal"/>
      <w:kern w:val="3"/>
      <w:sz w:val="24"/>
      <w:szCs w:val="21"/>
      <w:lang w:eastAsia="zh-CN" w:bidi="hi-IN"/>
    </w:rPr>
  </w:style>
  <w:style w:type="numbering" w:customStyle="1" w:styleId="WW8Num5">
    <w:name w:val="WW8Num5"/>
    <w:basedOn w:val="Bezlisty"/>
    <w:rsid w:val="007313B9"/>
    <w:pPr>
      <w:numPr>
        <w:numId w:val="5"/>
      </w:numPr>
    </w:p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7313B9"/>
    <w:pPr>
      <w:spacing w:after="120"/>
    </w:pPr>
    <w:rPr>
      <w:rFonts w:cs="Mangal"/>
      <w:szCs w:val="21"/>
    </w:r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7313B9"/>
    <w:rPr>
      <w:rFonts w:ascii="Liberation Serif" w:eastAsia="SimSun" w:hAnsi="Liberation Serif" w:cs="Mangal"/>
      <w:kern w:val="3"/>
      <w:sz w:val="24"/>
      <w:szCs w:val="21"/>
      <w:lang w:eastAsia="zh-CN" w:bidi="hi-IN"/>
    </w:rPr>
  </w:style>
  <w:style w:type="paragraph" w:styleId="Akapitzlist">
    <w:name w:val="List Paragraph"/>
    <w:basedOn w:val="Normalny"/>
    <w:uiPriority w:val="34"/>
    <w:qFormat/>
    <w:rsid w:val="007313B9"/>
    <w:pPr>
      <w:widowControl/>
      <w:suppressAutoHyphens w:val="0"/>
      <w:autoSpaceDN/>
      <w:ind w:left="720"/>
      <w:contextualSpacing/>
      <w:textAlignment w:val="auto"/>
    </w:pPr>
    <w:rPr>
      <w:rFonts w:ascii="Times New Roman" w:eastAsia="Times New Roman" w:hAnsi="Times New Roman" w:cs="Times New Roman"/>
      <w:kern w:val="0"/>
      <w:lang w:val="sl-SI" w:eastAsia="sl-SI" w:bidi="ar-SA"/>
    </w:rPr>
  </w:style>
  <w:style w:type="character" w:customStyle="1" w:styleId="Nagwek1Znak">
    <w:name w:val="Nagłówek 1 Znak"/>
    <w:basedOn w:val="Domylnaczcionkaakapitu"/>
    <w:link w:val="Nagwek1"/>
    <w:uiPriority w:val="9"/>
    <w:rsid w:val="00B15DB2"/>
    <w:rPr>
      <w:rFonts w:asciiTheme="majorHAnsi" w:eastAsiaTheme="majorEastAsia" w:hAnsiTheme="majorHAnsi" w:cs="Mangal"/>
      <w:color w:val="365F91" w:themeColor="accent1" w:themeShade="BF"/>
      <w:kern w:val="3"/>
      <w:sz w:val="32"/>
      <w:szCs w:val="29"/>
      <w:lang w:eastAsia="zh-CN" w:bidi="hi-IN"/>
    </w:rPr>
  </w:style>
  <w:style w:type="character" w:customStyle="1" w:styleId="Nagwek2Znak">
    <w:name w:val="Nagłówek 2 Znak"/>
    <w:basedOn w:val="Domylnaczcionkaakapitu"/>
    <w:link w:val="Nagwek2"/>
    <w:uiPriority w:val="9"/>
    <w:rsid w:val="00B15DB2"/>
    <w:rPr>
      <w:rFonts w:asciiTheme="majorHAnsi" w:eastAsiaTheme="majorEastAsia" w:hAnsiTheme="majorHAnsi" w:cs="Mangal"/>
      <w:color w:val="365F91" w:themeColor="accent1" w:themeShade="BF"/>
      <w:kern w:val="3"/>
      <w:sz w:val="26"/>
      <w:szCs w:val="23"/>
      <w:lang w:eastAsia="zh-CN" w:bidi="hi-IN"/>
    </w:rPr>
  </w:style>
  <w:style w:type="paragraph" w:styleId="Bezodstpw">
    <w:name w:val="No Spacing"/>
    <w:uiPriority w:val="1"/>
    <w:qFormat/>
    <w:rsid w:val="000A65E3"/>
    <w:pPr>
      <w:widowControl w:val="0"/>
      <w:suppressAutoHyphens/>
      <w:autoSpaceDN w:val="0"/>
      <w:spacing w:after="0" w:line="240" w:lineRule="auto"/>
      <w:textAlignment w:val="baseline"/>
    </w:pPr>
    <w:rPr>
      <w:rFonts w:ascii="Liberation Serif" w:eastAsia="SimSun" w:hAnsi="Liberation Serif" w:cs="Mangal"/>
      <w:kern w:val="3"/>
      <w:sz w:val="24"/>
      <w:szCs w:val="21"/>
      <w:lang w:eastAsia="zh-CN" w:bidi="hi-IN"/>
    </w:rPr>
  </w:style>
  <w:style w:type="paragraph" w:styleId="NormalnyWeb">
    <w:name w:val="Normal (Web)"/>
    <w:basedOn w:val="Normalny"/>
    <w:uiPriority w:val="99"/>
    <w:semiHidden/>
    <w:unhideWhenUsed/>
    <w:rsid w:val="001F6CA1"/>
    <w:pPr>
      <w:widowControl/>
      <w:suppressAutoHyphens w:val="0"/>
      <w:autoSpaceDN/>
      <w:spacing w:before="100" w:beforeAutospacing="1" w:after="100" w:afterAutospacing="1"/>
      <w:textAlignment w:val="auto"/>
    </w:pPr>
    <w:rPr>
      <w:rFonts w:ascii="Times New Roman" w:eastAsia="Times New Roman" w:hAnsi="Times New Roman" w:cs="Times New Roman"/>
      <w:kern w:val="0"/>
      <w:lang w:eastAsia="pl-PL" w:bidi="ar-SA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330D54"/>
    <w:rPr>
      <w:rFonts w:ascii="Tahoma" w:hAnsi="Tahoma" w:cs="Mangal"/>
      <w:sz w:val="16"/>
      <w:szCs w:val="14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30D54"/>
    <w:rPr>
      <w:rFonts w:ascii="Tahoma" w:eastAsia="SimSun" w:hAnsi="Tahoma" w:cs="Mangal"/>
      <w:kern w:val="3"/>
      <w:sz w:val="16"/>
      <w:szCs w:val="14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53266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702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605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877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437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07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34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362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436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FA1734D-9946-4DAC-9E7E-D082197BB79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12</Pages>
  <Words>1400</Words>
  <Characters>8403</Characters>
  <Application>Microsoft Office Word</Application>
  <DocSecurity>0</DocSecurity>
  <Lines>70</Lines>
  <Paragraphs>19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Ministrerstwo Edukacji Narodowej</Company>
  <LinksUpToDate>false</LinksUpToDate>
  <CharactersWithSpaces>9784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Użytkownik systemu Windows</dc:creator>
  <cp:lastModifiedBy>Tech</cp:lastModifiedBy>
  <cp:revision>4</cp:revision>
  <cp:lastPrinted>2019-11-22T09:49:00Z</cp:lastPrinted>
  <dcterms:created xsi:type="dcterms:W3CDTF">2025-07-10T11:13:00Z</dcterms:created>
  <dcterms:modified xsi:type="dcterms:W3CDTF">2025-08-28T13:38:00Z</dcterms:modified>
</cp:coreProperties>
</file>